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5BFC" w14:textId="04D67125" w:rsidR="00836E42" w:rsidRPr="00836E42" w:rsidRDefault="00836E42" w:rsidP="00EF2413">
      <w:pPr>
        <w:rPr>
          <w:b/>
        </w:rPr>
      </w:pPr>
      <w:r w:rsidRPr="00836E42">
        <w:rPr>
          <w:b/>
        </w:rPr>
        <w:t xml:space="preserve">Notulen </w:t>
      </w:r>
      <w:r w:rsidR="006103D3">
        <w:rPr>
          <w:b/>
        </w:rPr>
        <w:t xml:space="preserve">- </w:t>
      </w:r>
      <w:r w:rsidR="00D02F56">
        <w:rPr>
          <w:b/>
        </w:rPr>
        <w:t>7</w:t>
      </w:r>
      <w:r w:rsidRPr="00836E42">
        <w:rPr>
          <w:b/>
          <w:vertAlign w:val="superscript"/>
        </w:rPr>
        <w:t>e</w:t>
      </w:r>
      <w:r w:rsidRPr="00836E42">
        <w:rPr>
          <w:b/>
        </w:rPr>
        <w:t xml:space="preserve"> Bijeenkomst </w:t>
      </w:r>
      <w:r w:rsidR="001F747E">
        <w:rPr>
          <w:b/>
        </w:rPr>
        <w:t>Gebiedsproces Schoonebeek</w:t>
      </w:r>
    </w:p>
    <w:p w14:paraId="2EBC99BB" w14:textId="545D8F2C" w:rsidR="00836E42" w:rsidRPr="00836E42" w:rsidRDefault="00836E42" w:rsidP="00EF2413">
      <w:pPr>
        <w:rPr>
          <w:b/>
        </w:rPr>
      </w:pPr>
      <w:r w:rsidRPr="00836E42">
        <w:rPr>
          <w:b/>
        </w:rPr>
        <w:t xml:space="preserve">Datum: </w:t>
      </w:r>
      <w:r w:rsidR="00D02F56">
        <w:rPr>
          <w:b/>
        </w:rPr>
        <w:t>7</w:t>
      </w:r>
      <w:r w:rsidR="008F07AC">
        <w:rPr>
          <w:b/>
        </w:rPr>
        <w:t>-</w:t>
      </w:r>
      <w:r w:rsidR="00C558E6">
        <w:rPr>
          <w:b/>
        </w:rPr>
        <w:t>1</w:t>
      </w:r>
      <w:r w:rsidR="00D02F56">
        <w:rPr>
          <w:b/>
        </w:rPr>
        <w:t>2</w:t>
      </w:r>
      <w:r w:rsidR="008F07AC">
        <w:rPr>
          <w:b/>
        </w:rPr>
        <w:t>-2022</w:t>
      </w:r>
      <w:r w:rsidR="001D224F">
        <w:rPr>
          <w:b/>
        </w:rPr>
        <w:t>; 19:30 – 2</w:t>
      </w:r>
      <w:r w:rsidR="00473C76">
        <w:rPr>
          <w:b/>
        </w:rPr>
        <w:t>1</w:t>
      </w:r>
      <w:r w:rsidR="001D224F">
        <w:rPr>
          <w:b/>
        </w:rPr>
        <w:t>:</w:t>
      </w:r>
      <w:r w:rsidR="00473C76">
        <w:rPr>
          <w:b/>
        </w:rPr>
        <w:t>3</w:t>
      </w:r>
      <w:r w:rsidR="001D224F">
        <w:rPr>
          <w:b/>
        </w:rPr>
        <w:t>0</w:t>
      </w:r>
    </w:p>
    <w:p w14:paraId="1D9CFED5" w14:textId="145A3277" w:rsidR="00836E42" w:rsidRPr="00901194" w:rsidRDefault="00836E42" w:rsidP="0045125A">
      <w:pPr>
        <w:rPr>
          <w:b/>
        </w:rPr>
      </w:pPr>
      <w:r w:rsidRPr="00901194">
        <w:rPr>
          <w:b/>
        </w:rPr>
        <w:t>Locatie</w:t>
      </w:r>
      <w:r w:rsidR="001C1C8E">
        <w:rPr>
          <w:b/>
        </w:rPr>
        <w:t xml:space="preserve">: </w:t>
      </w:r>
      <w:r w:rsidR="00D02F56">
        <w:rPr>
          <w:b/>
        </w:rPr>
        <w:t>’t Aole Gemientehoes</w:t>
      </w:r>
      <w:r w:rsidR="000379DC">
        <w:rPr>
          <w:b/>
        </w:rPr>
        <w:t xml:space="preserve"> </w:t>
      </w:r>
      <w:r w:rsidR="00901194" w:rsidRPr="00901194">
        <w:rPr>
          <w:b/>
        </w:rPr>
        <w:t xml:space="preserve">- </w:t>
      </w:r>
      <w:r w:rsidR="001B2901">
        <w:rPr>
          <w:b/>
        </w:rPr>
        <w:t>Schoonebeek</w:t>
      </w:r>
    </w:p>
    <w:p w14:paraId="452765A4" w14:textId="55DB0B54" w:rsidR="00901194" w:rsidRPr="0026752A" w:rsidRDefault="00901194" w:rsidP="0026752A">
      <w:pPr>
        <w:rPr>
          <w:b/>
        </w:rPr>
      </w:pPr>
      <w:r w:rsidRPr="00901194">
        <w:rPr>
          <w:b/>
        </w:rPr>
        <w:t>------------------------------------------------------</w:t>
      </w:r>
    </w:p>
    <w:p w14:paraId="599C8CC9" w14:textId="77777777" w:rsidR="007E22D4" w:rsidRPr="0007478E" w:rsidRDefault="007E22D4" w:rsidP="007E22D4">
      <w:pPr>
        <w:pStyle w:val="Default"/>
        <w:rPr>
          <w:rFonts w:asciiTheme="majorBidi" w:hAnsiTheme="majorBidi" w:cstheme="majorBidi"/>
          <w:sz w:val="22"/>
          <w:szCs w:val="22"/>
        </w:rPr>
      </w:pPr>
    </w:p>
    <w:tbl>
      <w:tblPr>
        <w:tblStyle w:val="Tabelraster"/>
        <w:tblW w:w="9243" w:type="dxa"/>
        <w:tblInd w:w="108" w:type="dxa"/>
        <w:tblLook w:val="04A0" w:firstRow="1" w:lastRow="0" w:firstColumn="1" w:lastColumn="0" w:noHBand="0" w:noVBand="1"/>
      </w:tblPr>
      <w:tblGrid>
        <w:gridCol w:w="4707"/>
        <w:gridCol w:w="4536"/>
      </w:tblGrid>
      <w:tr w:rsidR="00722835" w:rsidRPr="0007478E" w14:paraId="370A739B" w14:textId="77777777" w:rsidTr="005852CD">
        <w:tc>
          <w:tcPr>
            <w:tcW w:w="4707" w:type="dxa"/>
          </w:tcPr>
          <w:p w14:paraId="272C04E5" w14:textId="77777777" w:rsidR="00722835" w:rsidRPr="0007478E" w:rsidRDefault="00722835" w:rsidP="008B2E49">
            <w:pPr>
              <w:rPr>
                <w:rFonts w:asciiTheme="majorBidi" w:hAnsiTheme="majorBidi" w:cstheme="majorBidi"/>
                <w:b/>
                <w:bCs/>
                <w:sz w:val="20"/>
                <w:szCs w:val="20"/>
              </w:rPr>
            </w:pPr>
            <w:r w:rsidRPr="0007478E">
              <w:rPr>
                <w:rFonts w:asciiTheme="majorBidi" w:hAnsiTheme="majorBidi" w:cstheme="majorBidi"/>
                <w:b/>
                <w:bCs/>
                <w:sz w:val="20"/>
                <w:szCs w:val="20"/>
              </w:rPr>
              <w:t>AANWEZIGEN:</w:t>
            </w:r>
          </w:p>
        </w:tc>
        <w:tc>
          <w:tcPr>
            <w:tcW w:w="4536" w:type="dxa"/>
          </w:tcPr>
          <w:p w14:paraId="5EC4980F" w14:textId="77777777" w:rsidR="00722835" w:rsidRPr="0007478E" w:rsidRDefault="00722835" w:rsidP="008B2E49">
            <w:pPr>
              <w:pStyle w:val="Default"/>
              <w:rPr>
                <w:rFonts w:asciiTheme="majorBidi" w:hAnsiTheme="majorBidi" w:cstheme="majorBidi"/>
                <w:b/>
                <w:bCs/>
                <w:sz w:val="20"/>
                <w:szCs w:val="20"/>
              </w:rPr>
            </w:pPr>
            <w:r w:rsidRPr="0007478E">
              <w:rPr>
                <w:rFonts w:asciiTheme="majorBidi" w:hAnsiTheme="majorBidi" w:cstheme="majorBidi"/>
                <w:b/>
                <w:bCs/>
                <w:sz w:val="20"/>
                <w:szCs w:val="20"/>
              </w:rPr>
              <w:t>AFWEZIG MET/ZONDER KENNISGEVING:</w:t>
            </w:r>
          </w:p>
        </w:tc>
      </w:tr>
      <w:tr w:rsidR="00722835" w:rsidRPr="0007478E" w14:paraId="1A236256" w14:textId="77777777" w:rsidTr="00A003E4">
        <w:trPr>
          <w:trHeight w:val="6202"/>
        </w:trPr>
        <w:tc>
          <w:tcPr>
            <w:tcW w:w="4707" w:type="dxa"/>
          </w:tcPr>
          <w:p w14:paraId="47E36ACC"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Gonnie Heidemans – Dorpsbelangen Schoonebeek</w:t>
            </w:r>
          </w:p>
          <w:p w14:paraId="7A84FE48" w14:textId="77777777" w:rsidR="00262442" w:rsidRPr="00352A9B" w:rsidRDefault="00262442" w:rsidP="00262442">
            <w:pPr>
              <w:pStyle w:val="Default"/>
              <w:numPr>
                <w:ilvl w:val="0"/>
                <w:numId w:val="3"/>
              </w:numPr>
              <w:rPr>
                <w:rFonts w:asciiTheme="majorBidi" w:hAnsiTheme="majorBidi" w:cstheme="majorBidi"/>
                <w:color w:val="000000" w:themeColor="text1"/>
                <w:sz w:val="20"/>
                <w:szCs w:val="20"/>
              </w:rPr>
            </w:pPr>
            <w:r w:rsidRPr="00352A9B">
              <w:rPr>
                <w:rFonts w:asciiTheme="majorBidi" w:hAnsiTheme="majorBidi" w:cstheme="majorBidi"/>
                <w:color w:val="000000" w:themeColor="text1"/>
                <w:sz w:val="20"/>
                <w:szCs w:val="20"/>
              </w:rPr>
              <w:t>Marcel Heidemans – Dorpsbelangen Schoonebeek</w:t>
            </w:r>
          </w:p>
          <w:p w14:paraId="5B1BF8C1" w14:textId="77777777" w:rsidR="00262442" w:rsidRPr="00352A9B" w:rsidRDefault="00262442" w:rsidP="00262442">
            <w:pPr>
              <w:pStyle w:val="Default"/>
              <w:numPr>
                <w:ilvl w:val="0"/>
                <w:numId w:val="3"/>
              </w:numPr>
              <w:rPr>
                <w:rFonts w:asciiTheme="majorBidi" w:hAnsiTheme="majorBidi" w:cstheme="majorBidi"/>
                <w:color w:val="000000" w:themeColor="text1"/>
                <w:sz w:val="20"/>
                <w:szCs w:val="20"/>
              </w:rPr>
            </w:pPr>
            <w:r w:rsidRPr="00352A9B">
              <w:rPr>
                <w:rFonts w:asciiTheme="majorBidi" w:hAnsiTheme="majorBidi" w:cstheme="majorBidi"/>
                <w:color w:val="000000" w:themeColor="text1"/>
                <w:sz w:val="20"/>
                <w:szCs w:val="20"/>
              </w:rPr>
              <w:t>Henk Vredeveld – Dorpsbelangen Schoonebeek</w:t>
            </w:r>
          </w:p>
          <w:p w14:paraId="68ADD132" w14:textId="77777777" w:rsidR="00D02F56" w:rsidRDefault="00262442" w:rsidP="00D110B6">
            <w:pPr>
              <w:pStyle w:val="Default"/>
              <w:numPr>
                <w:ilvl w:val="0"/>
                <w:numId w:val="3"/>
              </w:numPr>
              <w:rPr>
                <w:rFonts w:asciiTheme="majorBidi" w:hAnsiTheme="majorBidi" w:cstheme="majorBidi"/>
                <w:color w:val="000000" w:themeColor="text1"/>
                <w:sz w:val="20"/>
                <w:szCs w:val="20"/>
              </w:rPr>
            </w:pPr>
            <w:r w:rsidRPr="00352A9B">
              <w:rPr>
                <w:rFonts w:asciiTheme="majorBidi" w:hAnsiTheme="majorBidi" w:cstheme="majorBidi"/>
                <w:color w:val="000000" w:themeColor="text1"/>
                <w:sz w:val="20"/>
                <w:szCs w:val="20"/>
              </w:rPr>
              <w:t>Jos van Hees – Dorpsbelangen Schoonebeek</w:t>
            </w:r>
          </w:p>
          <w:p w14:paraId="402A8EBF" w14:textId="0C2D1AB8" w:rsidR="00D110B6" w:rsidRPr="00D02F56" w:rsidRDefault="00D110B6" w:rsidP="00D110B6">
            <w:pPr>
              <w:pStyle w:val="Default"/>
              <w:numPr>
                <w:ilvl w:val="0"/>
                <w:numId w:val="3"/>
              </w:numPr>
              <w:rPr>
                <w:rFonts w:asciiTheme="majorBidi" w:hAnsiTheme="majorBidi" w:cstheme="majorBidi"/>
                <w:color w:val="000000" w:themeColor="text1"/>
                <w:sz w:val="20"/>
                <w:szCs w:val="20"/>
              </w:rPr>
            </w:pPr>
            <w:r w:rsidRPr="00D02F56">
              <w:rPr>
                <w:rFonts w:asciiTheme="majorBidi" w:hAnsiTheme="majorBidi" w:cstheme="majorBidi"/>
                <w:color w:val="000000" w:themeColor="text1"/>
                <w:sz w:val="20"/>
                <w:szCs w:val="20"/>
              </w:rPr>
              <w:t>Lou</w:t>
            </w:r>
            <w:r w:rsidR="00D02F56" w:rsidRPr="00D02F56">
              <w:rPr>
                <w:rFonts w:asciiTheme="majorBidi" w:hAnsiTheme="majorBidi" w:cstheme="majorBidi"/>
                <w:color w:val="000000" w:themeColor="text1"/>
                <w:sz w:val="20"/>
                <w:szCs w:val="20"/>
              </w:rPr>
              <w:t xml:space="preserve">ise </w:t>
            </w:r>
            <w:proofErr w:type="spellStart"/>
            <w:r w:rsidR="00D02F56" w:rsidRPr="00D02F56">
              <w:rPr>
                <w:rFonts w:asciiTheme="majorBidi" w:hAnsiTheme="majorBidi" w:cstheme="majorBidi"/>
                <w:color w:val="000000" w:themeColor="text1"/>
                <w:sz w:val="20"/>
                <w:szCs w:val="20"/>
              </w:rPr>
              <w:t>Sudmeyer</w:t>
            </w:r>
            <w:proofErr w:type="spellEnd"/>
            <w:r w:rsidR="00D02F56" w:rsidRPr="00D02F56">
              <w:rPr>
                <w:rFonts w:asciiTheme="majorBidi" w:hAnsiTheme="majorBidi" w:cstheme="majorBidi"/>
                <w:color w:val="000000" w:themeColor="text1"/>
                <w:sz w:val="20"/>
                <w:szCs w:val="20"/>
              </w:rPr>
              <w:t xml:space="preserve"> </w:t>
            </w:r>
            <w:r w:rsidRPr="00D02F56">
              <w:rPr>
                <w:rFonts w:asciiTheme="majorBidi" w:hAnsiTheme="majorBidi" w:cstheme="majorBidi"/>
                <w:color w:val="000000" w:themeColor="text1"/>
                <w:sz w:val="20"/>
                <w:szCs w:val="20"/>
              </w:rPr>
              <w:t xml:space="preserve"> </w:t>
            </w:r>
            <w:r w:rsidR="00D02F56" w:rsidRPr="00D02F56">
              <w:rPr>
                <w:rFonts w:asciiTheme="majorBidi" w:hAnsiTheme="majorBidi" w:cstheme="majorBidi"/>
                <w:color w:val="000000" w:themeColor="text1"/>
                <w:sz w:val="20"/>
                <w:szCs w:val="20"/>
              </w:rPr>
              <w:t>- inwoner Schoonebeek</w:t>
            </w:r>
          </w:p>
          <w:p w14:paraId="40AC1680" w14:textId="77777777" w:rsidR="006A147E" w:rsidRPr="00352A9B" w:rsidRDefault="006A147E" w:rsidP="006A147E">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Jan Nicolaï – Natuurvereniging Stroomdal</w:t>
            </w:r>
          </w:p>
          <w:p w14:paraId="6B2F8B42" w14:textId="6F900867" w:rsidR="00262442" w:rsidRPr="00C61A02" w:rsidRDefault="00C61A02" w:rsidP="00C61A0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John Egas – inwoner Schoonebeek</w:t>
            </w:r>
          </w:p>
          <w:p w14:paraId="795BFCEE"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Irene Driehuis – inwoner Weijerswold</w:t>
            </w:r>
          </w:p>
          <w:p w14:paraId="2BC917FD"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Fred van Lunen – inwoner Weijerswold</w:t>
            </w:r>
          </w:p>
          <w:p w14:paraId="27F39C63" w14:textId="77777777" w:rsidR="00262442"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Berthilde Bouman – inwoner Schoonebeek, Steunfractie D66 Drenthe </w:t>
            </w:r>
          </w:p>
          <w:p w14:paraId="02692912"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Louise Sudmeijer – inwoner Schoonebeek</w:t>
            </w:r>
          </w:p>
          <w:p w14:paraId="2886552D" w14:textId="77777777" w:rsidR="00262442"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Gerrit Fransen – inwoner </w:t>
            </w:r>
          </w:p>
          <w:p w14:paraId="484BFDD6" w14:textId="0BC89199"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Freek Ensink – inwoner Schoonebeek</w:t>
            </w:r>
          </w:p>
          <w:p w14:paraId="5420CA10" w14:textId="7AAA34A6" w:rsidR="00D02F56" w:rsidRPr="00D02F56"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Wim Akkerman – LTO afd. Schoonebeek</w:t>
            </w:r>
          </w:p>
          <w:p w14:paraId="7070D283" w14:textId="609147D9" w:rsidR="00262442" w:rsidRPr="006E71A7" w:rsidRDefault="00262442" w:rsidP="006E71A7">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Hendrik Jan Laarman </w:t>
            </w:r>
            <w:r w:rsidR="006E71A7">
              <w:rPr>
                <w:rFonts w:asciiTheme="majorBidi" w:hAnsiTheme="majorBidi" w:cstheme="majorBidi"/>
                <w:color w:val="auto"/>
                <w:sz w:val="20"/>
                <w:szCs w:val="20"/>
              </w:rPr>
              <w:t xml:space="preserve">- </w:t>
            </w:r>
            <w:r w:rsidRPr="006E71A7">
              <w:rPr>
                <w:rFonts w:asciiTheme="majorBidi" w:hAnsiTheme="majorBidi" w:cstheme="majorBidi"/>
                <w:color w:val="auto"/>
                <w:sz w:val="20"/>
                <w:szCs w:val="20"/>
              </w:rPr>
              <w:t>Gemeente Emmen</w:t>
            </w:r>
          </w:p>
          <w:p w14:paraId="3348D444"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Hendrikus Krabman – Gemeente Coevorden</w:t>
            </w:r>
          </w:p>
          <w:p w14:paraId="12A9AD12" w14:textId="77777777" w:rsidR="00FE2E8A" w:rsidRDefault="00262442" w:rsidP="00FE2E8A">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Rob Gort - Gemeente Coevorden</w:t>
            </w:r>
          </w:p>
          <w:p w14:paraId="79588814" w14:textId="3773F658" w:rsidR="00262442" w:rsidRPr="006E71A7" w:rsidRDefault="00FE2E8A" w:rsidP="006E71A7">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 Gerda Kos – Gemeente Coevorden</w:t>
            </w:r>
          </w:p>
          <w:p w14:paraId="27BD6CC6" w14:textId="77777777" w:rsidR="00262442" w:rsidRPr="00352A9B" w:rsidRDefault="00262442" w:rsidP="0026244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Tom Grobbe – Waterschap Vechtstromen</w:t>
            </w:r>
          </w:p>
          <w:p w14:paraId="68ADCF9E" w14:textId="03B76702" w:rsidR="00262442" w:rsidRPr="00D02F56" w:rsidRDefault="00FE2E8A" w:rsidP="00D02F56">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Iwan de Lugt - Provincie Drenthe</w:t>
            </w:r>
          </w:p>
          <w:p w14:paraId="268D1A27" w14:textId="546959FB" w:rsidR="00C154F7" w:rsidRPr="00352A9B" w:rsidRDefault="00722835" w:rsidP="00C154F7">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Nicole Hardon – ministerie EZK</w:t>
            </w:r>
            <w:r w:rsidR="00577B58" w:rsidRPr="00352A9B">
              <w:rPr>
                <w:rFonts w:asciiTheme="majorBidi" w:hAnsiTheme="majorBidi" w:cstheme="majorBidi"/>
                <w:color w:val="auto"/>
                <w:sz w:val="20"/>
                <w:szCs w:val="20"/>
              </w:rPr>
              <w:t xml:space="preserve"> (voorzitter)</w:t>
            </w:r>
          </w:p>
          <w:p w14:paraId="3EC7CB1B" w14:textId="13C2D110" w:rsidR="00352A9B" w:rsidRPr="00352A9B" w:rsidRDefault="00352A9B" w:rsidP="00C154F7">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Gerco Hoedeman – ministerie EZK</w:t>
            </w:r>
          </w:p>
          <w:p w14:paraId="11CF53B1" w14:textId="399C11E5" w:rsidR="00DB12E9" w:rsidRPr="00FE2E8A" w:rsidRDefault="007B2080" w:rsidP="00FE2E8A">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Jacob Spiegelaar </w:t>
            </w:r>
            <w:r w:rsidR="00DB12E9" w:rsidRPr="00352A9B">
              <w:rPr>
                <w:rFonts w:asciiTheme="majorBidi" w:hAnsiTheme="majorBidi" w:cstheme="majorBidi"/>
                <w:color w:val="auto"/>
                <w:sz w:val="20"/>
                <w:szCs w:val="20"/>
              </w:rPr>
              <w:t>–</w:t>
            </w:r>
            <w:r w:rsidRPr="00352A9B">
              <w:rPr>
                <w:rFonts w:asciiTheme="majorBidi" w:hAnsiTheme="majorBidi" w:cstheme="majorBidi"/>
                <w:color w:val="auto"/>
                <w:sz w:val="20"/>
                <w:szCs w:val="20"/>
              </w:rPr>
              <w:t xml:space="preserve"> NAM</w:t>
            </w:r>
          </w:p>
          <w:p w14:paraId="736BCDDE" w14:textId="6536D1A2" w:rsidR="00722835" w:rsidRPr="00352A9B" w:rsidRDefault="00722835" w:rsidP="008B2E4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Erwin Bruinewoud - NAM </w:t>
            </w:r>
          </w:p>
          <w:p w14:paraId="008C5C6B" w14:textId="55398B2E" w:rsidR="00C154F7" w:rsidRDefault="00AB3C65" w:rsidP="008B2E4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Leendert Geurtsen</w:t>
            </w:r>
            <w:r w:rsidR="003F3E6A" w:rsidRPr="00352A9B">
              <w:rPr>
                <w:rFonts w:asciiTheme="majorBidi" w:hAnsiTheme="majorBidi" w:cstheme="majorBidi"/>
                <w:color w:val="auto"/>
                <w:sz w:val="20"/>
                <w:szCs w:val="20"/>
              </w:rPr>
              <w:t xml:space="preserve"> </w:t>
            </w:r>
            <w:r w:rsidR="00262442">
              <w:rPr>
                <w:rFonts w:asciiTheme="majorBidi" w:hAnsiTheme="majorBidi" w:cstheme="majorBidi"/>
                <w:color w:val="auto"/>
                <w:sz w:val="20"/>
                <w:szCs w:val="20"/>
              </w:rPr>
              <w:t>–</w:t>
            </w:r>
            <w:r w:rsidR="00C154F7" w:rsidRPr="00352A9B">
              <w:rPr>
                <w:rFonts w:asciiTheme="majorBidi" w:hAnsiTheme="majorBidi" w:cstheme="majorBidi"/>
                <w:color w:val="auto"/>
                <w:sz w:val="20"/>
                <w:szCs w:val="20"/>
              </w:rPr>
              <w:t xml:space="preserve"> NAM</w:t>
            </w:r>
          </w:p>
          <w:p w14:paraId="59980656" w14:textId="2D5B345D" w:rsidR="00262442" w:rsidRPr="00D02F56" w:rsidRDefault="006E71A7" w:rsidP="008B2E49">
            <w:pPr>
              <w:pStyle w:val="Default"/>
              <w:numPr>
                <w:ilvl w:val="0"/>
                <w:numId w:val="3"/>
              </w:numPr>
              <w:rPr>
                <w:rFonts w:asciiTheme="majorBidi" w:hAnsiTheme="majorBidi" w:cstheme="majorBidi"/>
                <w:color w:val="auto"/>
                <w:sz w:val="20"/>
                <w:szCs w:val="20"/>
              </w:rPr>
            </w:pPr>
            <w:r w:rsidRPr="00D02F56">
              <w:rPr>
                <w:rFonts w:asciiTheme="majorBidi" w:hAnsiTheme="majorBidi" w:cstheme="majorBidi"/>
                <w:color w:val="auto"/>
                <w:sz w:val="20"/>
                <w:szCs w:val="20"/>
              </w:rPr>
              <w:t>Rob</w:t>
            </w:r>
            <w:r w:rsidR="00D02F56" w:rsidRPr="00D02F56">
              <w:rPr>
                <w:rFonts w:asciiTheme="majorBidi" w:hAnsiTheme="majorBidi" w:cstheme="majorBidi"/>
                <w:color w:val="auto"/>
                <w:sz w:val="20"/>
                <w:szCs w:val="20"/>
              </w:rPr>
              <w:t xml:space="preserve"> van Eijs</w:t>
            </w:r>
            <w:r w:rsidRPr="00D02F56">
              <w:rPr>
                <w:rFonts w:asciiTheme="majorBidi" w:hAnsiTheme="majorBidi" w:cstheme="majorBidi"/>
                <w:color w:val="auto"/>
                <w:sz w:val="20"/>
                <w:szCs w:val="20"/>
              </w:rPr>
              <w:t xml:space="preserve"> - NAM</w:t>
            </w:r>
          </w:p>
          <w:p w14:paraId="11EAC459" w14:textId="50A30325" w:rsidR="00262442" w:rsidRPr="009666CD" w:rsidRDefault="006E71A7" w:rsidP="008B2E49">
            <w:pPr>
              <w:pStyle w:val="Default"/>
              <w:numPr>
                <w:ilvl w:val="0"/>
                <w:numId w:val="3"/>
              </w:numPr>
              <w:rPr>
                <w:rFonts w:asciiTheme="majorBidi" w:hAnsiTheme="majorBidi" w:cstheme="majorBidi"/>
                <w:color w:val="auto"/>
                <w:sz w:val="20"/>
                <w:szCs w:val="20"/>
              </w:rPr>
            </w:pPr>
            <w:r w:rsidRPr="009666CD">
              <w:rPr>
                <w:rFonts w:asciiTheme="majorBidi" w:hAnsiTheme="majorBidi" w:cstheme="majorBidi"/>
                <w:color w:val="auto"/>
                <w:sz w:val="20"/>
                <w:szCs w:val="20"/>
              </w:rPr>
              <w:t xml:space="preserve">Karel </w:t>
            </w:r>
            <w:r w:rsidR="009666CD" w:rsidRPr="009666CD">
              <w:rPr>
                <w:rFonts w:asciiTheme="majorBidi" w:hAnsiTheme="majorBidi" w:cstheme="majorBidi"/>
                <w:color w:val="auto"/>
                <w:sz w:val="20"/>
                <w:szCs w:val="20"/>
              </w:rPr>
              <w:t xml:space="preserve">van Dijk </w:t>
            </w:r>
            <w:r w:rsidRPr="009666CD">
              <w:rPr>
                <w:rFonts w:asciiTheme="majorBidi" w:hAnsiTheme="majorBidi" w:cstheme="majorBidi"/>
                <w:color w:val="auto"/>
                <w:sz w:val="20"/>
                <w:szCs w:val="20"/>
              </w:rPr>
              <w:t>- NAM</w:t>
            </w:r>
          </w:p>
          <w:p w14:paraId="009BEC99" w14:textId="7C5BC3A7" w:rsidR="00626661" w:rsidRPr="00352A9B" w:rsidRDefault="00722835" w:rsidP="008756F2">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Geske Barendregt – NAM (notulen)</w:t>
            </w:r>
          </w:p>
        </w:tc>
        <w:tc>
          <w:tcPr>
            <w:tcW w:w="4536" w:type="dxa"/>
          </w:tcPr>
          <w:p w14:paraId="25F280FA" w14:textId="77777777" w:rsidR="005852CD" w:rsidRPr="00352A9B" w:rsidRDefault="00722835" w:rsidP="005852CD">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 xml:space="preserve">Christian Gozevoort – Industriekring Schoonebeek </w:t>
            </w:r>
          </w:p>
          <w:p w14:paraId="70A1161E" w14:textId="6D451F83" w:rsidR="00722835" w:rsidRPr="00352A9B" w:rsidRDefault="00722835" w:rsidP="00A24465">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Herman van Rijn – inwoner Vlieghuis Coevorden</w:t>
            </w:r>
          </w:p>
          <w:p w14:paraId="490FD04D" w14:textId="77777777" w:rsidR="00DB12E9" w:rsidRPr="00352A9B" w:rsidRDefault="00DB12E9" w:rsidP="00DB12E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Gerrit Wittenberg – inwoner (aanwoner S313)</w:t>
            </w:r>
          </w:p>
          <w:p w14:paraId="0A707524" w14:textId="77777777" w:rsidR="00DB12E9" w:rsidRPr="00352A9B" w:rsidRDefault="00DB12E9" w:rsidP="00DB12E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Gerrit Pomp – inwoner Schoonebeek</w:t>
            </w:r>
          </w:p>
          <w:p w14:paraId="25F716FB" w14:textId="77777777" w:rsidR="00DB12E9" w:rsidRPr="00352A9B" w:rsidRDefault="00DB12E9" w:rsidP="00DB12E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Karin Nijpma – inwoner Schoonebeek</w:t>
            </w:r>
          </w:p>
          <w:p w14:paraId="133967B0" w14:textId="77777777" w:rsidR="00DB12E9" w:rsidRPr="00352A9B" w:rsidRDefault="00DB12E9" w:rsidP="00DB12E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Arend Breimer – inwoner Schoonebeek</w:t>
            </w:r>
          </w:p>
          <w:p w14:paraId="083C82EB" w14:textId="09E49002" w:rsidR="00DB12E9" w:rsidRPr="00352A9B" w:rsidRDefault="00AB3C65" w:rsidP="00DB12E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Johan</w:t>
            </w:r>
            <w:r w:rsidR="00DB12E9" w:rsidRPr="00352A9B">
              <w:rPr>
                <w:rFonts w:asciiTheme="majorBidi" w:hAnsiTheme="majorBidi" w:cstheme="majorBidi"/>
                <w:color w:val="auto"/>
                <w:sz w:val="20"/>
                <w:szCs w:val="20"/>
              </w:rPr>
              <w:t xml:space="preserve"> Scheltens – inwoner Schoonebeek</w:t>
            </w:r>
          </w:p>
          <w:p w14:paraId="53E80F38" w14:textId="089CB66E" w:rsidR="00BD0819" w:rsidRPr="00352A9B" w:rsidRDefault="00BD0819" w:rsidP="00BD081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Erik van Loon – Gemeente Emmen</w:t>
            </w:r>
          </w:p>
          <w:p w14:paraId="7F0F60B1" w14:textId="71BABBBA" w:rsidR="00BD0819" w:rsidRPr="00352A9B" w:rsidRDefault="00BD0819" w:rsidP="00BD0819">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Rudy Schuring – Gemeente Emmen</w:t>
            </w:r>
          </w:p>
          <w:p w14:paraId="325FA597" w14:textId="77777777" w:rsidR="00402ED1" w:rsidRPr="00352A9B" w:rsidRDefault="00402ED1" w:rsidP="00402ED1">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Mevr. A. Kruit – inwoner Schoonebeek</w:t>
            </w:r>
          </w:p>
          <w:p w14:paraId="570D85ED" w14:textId="77777777" w:rsidR="00402ED1" w:rsidRPr="00352A9B" w:rsidRDefault="00402ED1" w:rsidP="00402ED1">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Marineke Leijenhorst – inwoner Schoonebeek</w:t>
            </w:r>
          </w:p>
          <w:p w14:paraId="3CD7A9B1" w14:textId="77777777" w:rsidR="00402ED1" w:rsidRPr="00352A9B" w:rsidRDefault="00402ED1" w:rsidP="00402ED1">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Esther Brinkman – inwoner Stieltjeskanaal</w:t>
            </w:r>
          </w:p>
          <w:p w14:paraId="652322F7" w14:textId="77777777" w:rsidR="00402ED1" w:rsidRPr="00352A9B" w:rsidRDefault="00402ED1" w:rsidP="00402ED1">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Peter Wolken – Industriekring Schoonebeek</w:t>
            </w:r>
          </w:p>
          <w:p w14:paraId="2E57CD4E" w14:textId="1EF4920E" w:rsidR="006A147E" w:rsidRDefault="006A147E" w:rsidP="006A147E">
            <w:pPr>
              <w:pStyle w:val="Default"/>
              <w:numPr>
                <w:ilvl w:val="0"/>
                <w:numId w:val="3"/>
              </w:numPr>
              <w:rPr>
                <w:rFonts w:asciiTheme="majorBidi" w:hAnsiTheme="majorBidi" w:cstheme="majorBidi"/>
                <w:color w:val="auto"/>
                <w:sz w:val="20"/>
                <w:szCs w:val="20"/>
              </w:rPr>
            </w:pPr>
            <w:r w:rsidRPr="00352A9B">
              <w:rPr>
                <w:rFonts w:asciiTheme="majorBidi" w:hAnsiTheme="majorBidi" w:cstheme="majorBidi"/>
                <w:color w:val="auto"/>
                <w:sz w:val="20"/>
                <w:szCs w:val="20"/>
              </w:rPr>
              <w:t>Jan Horring – inwoner Padhuis</w:t>
            </w:r>
          </w:p>
          <w:p w14:paraId="2793D464" w14:textId="364850C1" w:rsidR="00D02F56" w:rsidRDefault="00D02F56" w:rsidP="006A147E">
            <w:pPr>
              <w:pStyle w:val="Default"/>
              <w:numPr>
                <w:ilvl w:val="0"/>
                <w:numId w:val="3"/>
              </w:numPr>
              <w:rPr>
                <w:rFonts w:asciiTheme="majorBidi" w:hAnsiTheme="majorBidi" w:cstheme="majorBidi"/>
                <w:color w:val="auto"/>
                <w:sz w:val="20"/>
                <w:szCs w:val="20"/>
              </w:rPr>
            </w:pPr>
            <w:r>
              <w:rPr>
                <w:rFonts w:asciiTheme="majorBidi" w:hAnsiTheme="majorBidi" w:cstheme="majorBidi"/>
                <w:color w:val="auto"/>
                <w:sz w:val="20"/>
                <w:szCs w:val="20"/>
              </w:rPr>
              <w:t>Hans Ardesch – NAM</w:t>
            </w:r>
          </w:p>
          <w:p w14:paraId="2716E008" w14:textId="6FE16916" w:rsidR="00D02F56" w:rsidRPr="00352A9B" w:rsidRDefault="00D02F56" w:rsidP="006A147E">
            <w:pPr>
              <w:pStyle w:val="Default"/>
              <w:numPr>
                <w:ilvl w:val="0"/>
                <w:numId w:val="3"/>
              </w:numPr>
              <w:rPr>
                <w:rFonts w:asciiTheme="majorBidi" w:hAnsiTheme="majorBidi" w:cstheme="majorBidi"/>
                <w:color w:val="auto"/>
                <w:sz w:val="20"/>
                <w:szCs w:val="20"/>
              </w:rPr>
            </w:pPr>
            <w:r>
              <w:rPr>
                <w:rFonts w:asciiTheme="majorBidi" w:hAnsiTheme="majorBidi" w:cstheme="majorBidi"/>
                <w:color w:val="auto"/>
                <w:sz w:val="20"/>
                <w:szCs w:val="20"/>
              </w:rPr>
              <w:t>Bert Bouwmeester - voorzitter</w:t>
            </w:r>
          </w:p>
          <w:p w14:paraId="6D2E0930" w14:textId="4BFD2AFD" w:rsidR="00722835" w:rsidRPr="00BD0819" w:rsidRDefault="00722835" w:rsidP="00517274">
            <w:pPr>
              <w:pStyle w:val="Default"/>
              <w:ind w:left="360"/>
              <w:rPr>
                <w:rFonts w:asciiTheme="majorBidi" w:hAnsiTheme="majorBidi" w:cstheme="majorBidi"/>
                <w:color w:val="auto"/>
                <w:sz w:val="20"/>
                <w:szCs w:val="20"/>
              </w:rPr>
            </w:pPr>
          </w:p>
        </w:tc>
      </w:tr>
    </w:tbl>
    <w:p w14:paraId="2E0791AA" w14:textId="0E215299" w:rsidR="00B86BF1" w:rsidRPr="0007478E" w:rsidRDefault="00B86BF1" w:rsidP="0026752A">
      <w:pPr>
        <w:rPr>
          <w:rFonts w:asciiTheme="majorBidi" w:hAnsiTheme="majorBidi" w:cstheme="majorBidi"/>
        </w:rPr>
      </w:pPr>
    </w:p>
    <w:p w14:paraId="44405705" w14:textId="6CB8E616" w:rsidR="00836E42" w:rsidRPr="00603926" w:rsidRDefault="00836E42" w:rsidP="00EF2413">
      <w:pPr>
        <w:rPr>
          <w:sz w:val="20"/>
          <w:szCs w:val="20"/>
        </w:rPr>
      </w:pPr>
      <w:r w:rsidRPr="00603926">
        <w:rPr>
          <w:sz w:val="20"/>
          <w:szCs w:val="20"/>
        </w:rPr>
        <w:t>-------------------------------------------------</w:t>
      </w:r>
    </w:p>
    <w:p w14:paraId="2690A621" w14:textId="05BD0722" w:rsidR="008531A9" w:rsidRPr="00603926" w:rsidRDefault="008623AE" w:rsidP="00235807">
      <w:pPr>
        <w:rPr>
          <w:b/>
          <w:sz w:val="20"/>
          <w:szCs w:val="20"/>
        </w:rPr>
      </w:pPr>
      <w:r w:rsidRPr="00603926">
        <w:rPr>
          <w:b/>
          <w:sz w:val="20"/>
          <w:szCs w:val="20"/>
        </w:rPr>
        <w:t>Agenda</w:t>
      </w:r>
    </w:p>
    <w:p w14:paraId="510879B5" w14:textId="3B38E30F" w:rsidR="008623AE" w:rsidRPr="00603926" w:rsidRDefault="008531A9" w:rsidP="00F17E6A">
      <w:pPr>
        <w:rPr>
          <w:sz w:val="20"/>
          <w:szCs w:val="20"/>
        </w:rPr>
      </w:pPr>
      <w:r w:rsidRPr="00603926">
        <w:rPr>
          <w:sz w:val="20"/>
          <w:szCs w:val="20"/>
        </w:rPr>
        <w:t>Voorafgaand aan de vergadering is een concept</w:t>
      </w:r>
      <w:r w:rsidR="00204A92" w:rsidRPr="00603926">
        <w:rPr>
          <w:sz w:val="20"/>
          <w:szCs w:val="20"/>
        </w:rPr>
        <w:t>-</w:t>
      </w:r>
      <w:r w:rsidRPr="00603926">
        <w:rPr>
          <w:sz w:val="20"/>
          <w:szCs w:val="20"/>
        </w:rPr>
        <w:t>agenda rondgestuurd (</w:t>
      </w:r>
      <w:r w:rsidR="008623AE" w:rsidRPr="00603926">
        <w:rPr>
          <w:sz w:val="20"/>
          <w:szCs w:val="20"/>
        </w:rPr>
        <w:t>bijlage</w:t>
      </w:r>
      <w:r w:rsidR="00DA261A" w:rsidRPr="00603926">
        <w:rPr>
          <w:sz w:val="20"/>
          <w:szCs w:val="20"/>
        </w:rPr>
        <w:t xml:space="preserve"> 1</w:t>
      </w:r>
      <w:r w:rsidRPr="00603926">
        <w:rPr>
          <w:sz w:val="20"/>
          <w:szCs w:val="20"/>
        </w:rPr>
        <w:t xml:space="preserve">). </w:t>
      </w:r>
    </w:p>
    <w:p w14:paraId="4D31E873" w14:textId="77777777" w:rsidR="008623AE" w:rsidRPr="00603926" w:rsidRDefault="008623AE" w:rsidP="00EF2413">
      <w:pPr>
        <w:rPr>
          <w:sz w:val="20"/>
          <w:szCs w:val="20"/>
        </w:rPr>
      </w:pPr>
    </w:p>
    <w:p w14:paraId="3291FCE6" w14:textId="2FDCE616" w:rsidR="00460F5B" w:rsidRPr="00603926" w:rsidRDefault="008623AE" w:rsidP="009D4A24">
      <w:pPr>
        <w:rPr>
          <w:sz w:val="20"/>
          <w:szCs w:val="20"/>
        </w:rPr>
      </w:pPr>
      <w:r w:rsidRPr="00603926">
        <w:rPr>
          <w:sz w:val="20"/>
          <w:szCs w:val="20"/>
        </w:rPr>
        <w:t>-------------------------------------------------</w:t>
      </w:r>
    </w:p>
    <w:p w14:paraId="5BD81666" w14:textId="7C311ACF" w:rsidR="00626661" w:rsidRPr="00137EB0" w:rsidRDefault="008623AE" w:rsidP="00137EB0">
      <w:pPr>
        <w:rPr>
          <w:b/>
          <w:sz w:val="20"/>
          <w:szCs w:val="20"/>
        </w:rPr>
      </w:pPr>
      <w:r w:rsidRPr="00603926">
        <w:rPr>
          <w:b/>
          <w:sz w:val="20"/>
          <w:szCs w:val="20"/>
        </w:rPr>
        <w:t xml:space="preserve">Opening </w:t>
      </w:r>
    </w:p>
    <w:p w14:paraId="433B3544" w14:textId="5975D102" w:rsidR="00262442" w:rsidRDefault="00D02F56" w:rsidP="00D93FD8">
      <w:pPr>
        <w:rPr>
          <w:sz w:val="20"/>
          <w:szCs w:val="20"/>
        </w:rPr>
      </w:pPr>
      <w:r>
        <w:rPr>
          <w:sz w:val="20"/>
          <w:szCs w:val="20"/>
        </w:rPr>
        <w:t>Helaas is de nieuwe v</w:t>
      </w:r>
      <w:r w:rsidR="00262442">
        <w:rPr>
          <w:sz w:val="20"/>
          <w:szCs w:val="20"/>
        </w:rPr>
        <w:t>oorzitter</w:t>
      </w:r>
      <w:r>
        <w:rPr>
          <w:sz w:val="20"/>
          <w:szCs w:val="20"/>
        </w:rPr>
        <w:t xml:space="preserve"> van deze ontzorgingstafel </w:t>
      </w:r>
      <w:r w:rsidR="00852C32">
        <w:rPr>
          <w:sz w:val="20"/>
          <w:szCs w:val="20"/>
        </w:rPr>
        <w:t xml:space="preserve">– Bert Bouwmeester - </w:t>
      </w:r>
      <w:r>
        <w:rPr>
          <w:sz w:val="20"/>
          <w:szCs w:val="20"/>
        </w:rPr>
        <w:t>geveld door corona. Wel stelt hij zich digitaal even kort voor.</w:t>
      </w:r>
      <w:r w:rsidR="00262442">
        <w:rPr>
          <w:sz w:val="20"/>
          <w:szCs w:val="20"/>
        </w:rPr>
        <w:t xml:space="preserve"> Bert </w:t>
      </w:r>
      <w:r>
        <w:rPr>
          <w:sz w:val="20"/>
          <w:szCs w:val="20"/>
        </w:rPr>
        <w:t>geeft aan blij te zijn met het in hem gestelde vertrouwen en</w:t>
      </w:r>
      <w:r w:rsidR="00262442">
        <w:rPr>
          <w:sz w:val="20"/>
          <w:szCs w:val="20"/>
        </w:rPr>
        <w:t xml:space="preserve"> graag met deze rol aan de slag</w:t>
      </w:r>
      <w:r w:rsidR="006264E4">
        <w:rPr>
          <w:sz w:val="20"/>
          <w:szCs w:val="20"/>
        </w:rPr>
        <w:t xml:space="preserve"> te gaan. Hij heeft zich al verdiept in de stukken en wil de komende tijd graag met enkele mensen gesprekken voeren om zich verder te laten informeren en te horen</w:t>
      </w:r>
      <w:r w:rsidR="00262442">
        <w:rPr>
          <w:sz w:val="20"/>
          <w:szCs w:val="20"/>
        </w:rPr>
        <w:t xml:space="preserve"> hoe iedereen aan tafel zit. </w:t>
      </w:r>
    </w:p>
    <w:p w14:paraId="63B6C160" w14:textId="77777777" w:rsidR="006264E4" w:rsidRDefault="006264E4" w:rsidP="00D93FD8">
      <w:pPr>
        <w:rPr>
          <w:sz w:val="20"/>
          <w:szCs w:val="20"/>
        </w:rPr>
      </w:pPr>
    </w:p>
    <w:p w14:paraId="33C51499" w14:textId="0877853A" w:rsidR="00262442" w:rsidRDefault="006264E4" w:rsidP="00D93FD8">
      <w:pPr>
        <w:rPr>
          <w:sz w:val="20"/>
          <w:szCs w:val="20"/>
        </w:rPr>
      </w:pPr>
      <w:r>
        <w:rPr>
          <w:sz w:val="20"/>
          <w:szCs w:val="20"/>
        </w:rPr>
        <w:t xml:space="preserve">Voor de verdere avond wordt de rol van voorzitter nogmaals door </w:t>
      </w:r>
      <w:r w:rsidR="00626661">
        <w:rPr>
          <w:sz w:val="20"/>
          <w:szCs w:val="20"/>
        </w:rPr>
        <w:t>Nicole Hardon</w:t>
      </w:r>
      <w:r w:rsidR="00C6413B">
        <w:rPr>
          <w:sz w:val="20"/>
          <w:szCs w:val="20"/>
        </w:rPr>
        <w:t xml:space="preserve"> </w:t>
      </w:r>
      <w:r>
        <w:rPr>
          <w:sz w:val="20"/>
          <w:szCs w:val="20"/>
        </w:rPr>
        <w:t>op zich genomen</w:t>
      </w:r>
      <w:r w:rsidR="00D02F56">
        <w:rPr>
          <w:sz w:val="20"/>
          <w:szCs w:val="20"/>
        </w:rPr>
        <w:t>. Nicole stelt</w:t>
      </w:r>
      <w:r w:rsidR="00262442">
        <w:rPr>
          <w:sz w:val="20"/>
          <w:szCs w:val="20"/>
        </w:rPr>
        <w:t xml:space="preserve"> </w:t>
      </w:r>
      <w:r>
        <w:rPr>
          <w:sz w:val="20"/>
          <w:szCs w:val="20"/>
        </w:rPr>
        <w:t xml:space="preserve">een nieuwe collega vanuit EZK voor: </w:t>
      </w:r>
      <w:r w:rsidR="00262442">
        <w:rPr>
          <w:sz w:val="20"/>
          <w:szCs w:val="20"/>
        </w:rPr>
        <w:t>Gerco Hoedeman</w:t>
      </w:r>
      <w:r>
        <w:rPr>
          <w:sz w:val="20"/>
          <w:szCs w:val="20"/>
        </w:rPr>
        <w:t xml:space="preserve">. Gerco werkte </w:t>
      </w:r>
      <w:r w:rsidR="00262442">
        <w:rPr>
          <w:sz w:val="20"/>
          <w:szCs w:val="20"/>
        </w:rPr>
        <w:t>voorheen bij SodM en TNO als geoloog</w:t>
      </w:r>
      <w:r>
        <w:rPr>
          <w:sz w:val="20"/>
          <w:szCs w:val="20"/>
        </w:rPr>
        <w:t xml:space="preserve"> en zit </w:t>
      </w:r>
      <w:r w:rsidR="00C6413B">
        <w:rPr>
          <w:sz w:val="20"/>
          <w:szCs w:val="20"/>
        </w:rPr>
        <w:t xml:space="preserve">sinds kort </w:t>
      </w:r>
      <w:r>
        <w:rPr>
          <w:sz w:val="20"/>
          <w:szCs w:val="20"/>
        </w:rPr>
        <w:t xml:space="preserve">in het EZK-team </w:t>
      </w:r>
      <w:r w:rsidR="00262442">
        <w:rPr>
          <w:sz w:val="20"/>
          <w:szCs w:val="20"/>
        </w:rPr>
        <w:t xml:space="preserve">voor het gebiedsproces Schoonebeek. </w:t>
      </w:r>
    </w:p>
    <w:p w14:paraId="0BF3F197" w14:textId="2887D233" w:rsidR="006264E4" w:rsidRDefault="006264E4" w:rsidP="00D93FD8">
      <w:pPr>
        <w:rPr>
          <w:sz w:val="20"/>
          <w:szCs w:val="20"/>
        </w:rPr>
      </w:pPr>
    </w:p>
    <w:p w14:paraId="71AD9D58" w14:textId="17519861" w:rsidR="00852C32" w:rsidRDefault="00B8621E" w:rsidP="00D93FD8">
      <w:pPr>
        <w:rPr>
          <w:sz w:val="20"/>
          <w:szCs w:val="20"/>
        </w:rPr>
      </w:pPr>
      <w:r>
        <w:rPr>
          <w:sz w:val="20"/>
          <w:szCs w:val="20"/>
        </w:rPr>
        <w:t xml:space="preserve">Er zijn vooraf enkele mailtjes binnengekomen die besproken worden. Mevrouw Brinkman heeft aangegeven niet langer deel te willen nemen, maar wel geïnformeerd te willen blijven. Mevrouw Kruit is vanavond afwezig en </w:t>
      </w:r>
      <w:r w:rsidR="004C6303">
        <w:rPr>
          <w:sz w:val="20"/>
          <w:szCs w:val="20"/>
        </w:rPr>
        <w:t xml:space="preserve">geeft, net als mevrouw Brinkman, aan </w:t>
      </w:r>
      <w:r w:rsidR="004C6303" w:rsidRPr="004C6303">
        <w:rPr>
          <w:sz w:val="20"/>
          <w:szCs w:val="20"/>
        </w:rPr>
        <w:t xml:space="preserve">niet de indruk </w:t>
      </w:r>
      <w:r w:rsidR="004C6303">
        <w:rPr>
          <w:sz w:val="20"/>
          <w:szCs w:val="20"/>
        </w:rPr>
        <w:t xml:space="preserve">te hebben </w:t>
      </w:r>
      <w:r w:rsidR="004C6303" w:rsidRPr="004C6303">
        <w:rPr>
          <w:sz w:val="20"/>
          <w:szCs w:val="20"/>
        </w:rPr>
        <w:t xml:space="preserve">dat </w:t>
      </w:r>
      <w:r w:rsidR="004C6303">
        <w:rPr>
          <w:sz w:val="20"/>
          <w:szCs w:val="20"/>
        </w:rPr>
        <w:t>haar</w:t>
      </w:r>
      <w:r w:rsidR="004C6303" w:rsidRPr="004C6303">
        <w:rPr>
          <w:sz w:val="20"/>
          <w:szCs w:val="20"/>
        </w:rPr>
        <w:t xml:space="preserve"> zorgen echt worden weggenomen.</w:t>
      </w:r>
      <w:r>
        <w:rPr>
          <w:sz w:val="20"/>
          <w:szCs w:val="20"/>
        </w:rPr>
        <w:t xml:space="preserve">. </w:t>
      </w:r>
      <w:r w:rsidR="00852C32">
        <w:rPr>
          <w:sz w:val="20"/>
          <w:szCs w:val="20"/>
        </w:rPr>
        <w:t xml:space="preserve">De aanwezigen geven aan dit jammer te vinden en ook wel begrijpelijk. De stukjes in de Jaknikker van EZK zijn vooral weergaven van de presentaties en missen de zorgpunten die vanuit deze groep worden aangedragen. </w:t>
      </w:r>
      <w:r w:rsidR="0036673C">
        <w:rPr>
          <w:sz w:val="20"/>
          <w:szCs w:val="20"/>
        </w:rPr>
        <w:t xml:space="preserve">Geconcludeerd wordt dat de voorzitter hier een goede rol in kan vervullen en in gesprek zal gaan met beide dames.  </w:t>
      </w:r>
    </w:p>
    <w:p w14:paraId="644708E4" w14:textId="77777777" w:rsidR="00852C32" w:rsidRDefault="00852C32" w:rsidP="00D93FD8">
      <w:pPr>
        <w:rPr>
          <w:sz w:val="20"/>
          <w:szCs w:val="20"/>
        </w:rPr>
      </w:pPr>
    </w:p>
    <w:p w14:paraId="65085E62" w14:textId="0B057E07" w:rsidR="0036673C" w:rsidRPr="00075CD5" w:rsidRDefault="00852C32" w:rsidP="00D93FD8">
      <w:pPr>
        <w:rPr>
          <w:color w:val="222222"/>
          <w:sz w:val="20"/>
          <w:szCs w:val="20"/>
          <w:shd w:val="clear" w:color="auto" w:fill="FFFFFF"/>
        </w:rPr>
      </w:pPr>
      <w:r w:rsidRPr="00075CD5">
        <w:rPr>
          <w:sz w:val="20"/>
          <w:szCs w:val="20"/>
        </w:rPr>
        <w:lastRenderedPageBreak/>
        <w:t>Tweede mail</w:t>
      </w:r>
      <w:r w:rsidR="0036673C" w:rsidRPr="00075CD5">
        <w:rPr>
          <w:sz w:val="20"/>
          <w:szCs w:val="20"/>
        </w:rPr>
        <w:t>,</w:t>
      </w:r>
      <w:r w:rsidRPr="00075CD5">
        <w:rPr>
          <w:sz w:val="20"/>
          <w:szCs w:val="20"/>
        </w:rPr>
        <w:t xml:space="preserve"> is het </w:t>
      </w:r>
      <w:r w:rsidR="004C6303" w:rsidRPr="00075CD5">
        <w:rPr>
          <w:sz w:val="20"/>
          <w:szCs w:val="20"/>
        </w:rPr>
        <w:t xml:space="preserve">verzoek van Henk Vredeveld om voor een volgend overleg </w:t>
      </w:r>
      <w:proofErr w:type="spellStart"/>
      <w:r w:rsidR="004C6303" w:rsidRPr="00075CD5">
        <w:rPr>
          <w:sz w:val="20"/>
          <w:szCs w:val="20"/>
        </w:rPr>
        <w:t>dhr</w:t>
      </w:r>
      <w:proofErr w:type="spellEnd"/>
      <w:r w:rsidR="004C6303" w:rsidRPr="00075CD5">
        <w:rPr>
          <w:sz w:val="20"/>
          <w:szCs w:val="20"/>
        </w:rPr>
        <w:t xml:space="preserve"> Colenbrander uit te nodigen voor een presentatie. </w:t>
      </w:r>
      <w:proofErr w:type="spellStart"/>
      <w:r w:rsidR="004C6303" w:rsidRPr="00075CD5">
        <w:rPr>
          <w:sz w:val="20"/>
          <w:szCs w:val="20"/>
        </w:rPr>
        <w:t>Dhr</w:t>
      </w:r>
      <w:proofErr w:type="spellEnd"/>
      <w:r w:rsidR="004C6303" w:rsidRPr="00075CD5">
        <w:rPr>
          <w:sz w:val="20"/>
          <w:szCs w:val="20"/>
        </w:rPr>
        <w:t xml:space="preserve"> Vredeveld vraagt zich af waarom </w:t>
      </w:r>
      <w:r w:rsidR="00F20D95" w:rsidRPr="00075CD5">
        <w:rPr>
          <w:sz w:val="20"/>
          <w:szCs w:val="20"/>
        </w:rPr>
        <w:t>het burgerinitiatief</w:t>
      </w:r>
      <w:r w:rsidRPr="00075CD5">
        <w:rPr>
          <w:sz w:val="20"/>
          <w:szCs w:val="20"/>
        </w:rPr>
        <w:t xml:space="preserve"> </w:t>
      </w:r>
      <w:proofErr w:type="spellStart"/>
      <w:r w:rsidRPr="00075CD5">
        <w:rPr>
          <w:sz w:val="20"/>
          <w:szCs w:val="20"/>
        </w:rPr>
        <w:t>StopAfvalwaterTwente</w:t>
      </w:r>
      <w:proofErr w:type="spellEnd"/>
      <w:r w:rsidRPr="00075CD5">
        <w:rPr>
          <w:sz w:val="20"/>
          <w:szCs w:val="20"/>
        </w:rPr>
        <w:t xml:space="preserve"> </w:t>
      </w:r>
      <w:r w:rsidR="004C6303" w:rsidRPr="00075CD5">
        <w:rPr>
          <w:sz w:val="20"/>
          <w:szCs w:val="20"/>
        </w:rPr>
        <w:t xml:space="preserve">niet mag komen presenteren. Nicole Hardon </w:t>
      </w:r>
      <w:r w:rsidR="009B0829" w:rsidRPr="00075CD5">
        <w:rPr>
          <w:sz w:val="20"/>
          <w:szCs w:val="20"/>
        </w:rPr>
        <w:t xml:space="preserve">geeft aan dat hier twee dingen door elkaar worden gehaald. Zij </w:t>
      </w:r>
      <w:r w:rsidR="004C6303" w:rsidRPr="00075CD5">
        <w:rPr>
          <w:sz w:val="20"/>
          <w:szCs w:val="20"/>
        </w:rPr>
        <w:t xml:space="preserve">licht toe dat </w:t>
      </w:r>
      <w:r w:rsidR="00B82B8C" w:rsidRPr="00075CD5">
        <w:rPr>
          <w:sz w:val="20"/>
          <w:szCs w:val="20"/>
        </w:rPr>
        <w:t xml:space="preserve">in een overleg met betrekking tot het traject Twente vanuit het burgerinitiatief </w:t>
      </w:r>
      <w:proofErr w:type="spellStart"/>
      <w:r w:rsidR="00B82B8C" w:rsidRPr="00075CD5">
        <w:rPr>
          <w:sz w:val="20"/>
          <w:szCs w:val="20"/>
        </w:rPr>
        <w:t>StopAfvalwaterTwente</w:t>
      </w:r>
      <w:proofErr w:type="spellEnd"/>
      <w:r w:rsidR="00B82B8C" w:rsidRPr="00075CD5">
        <w:rPr>
          <w:sz w:val="20"/>
          <w:szCs w:val="20"/>
        </w:rPr>
        <w:t xml:space="preserve"> verzoek is gedaan om een toelichting te geven bij de </w:t>
      </w:r>
      <w:proofErr w:type="spellStart"/>
      <w:r w:rsidR="00B82B8C" w:rsidRPr="00075CD5">
        <w:rPr>
          <w:sz w:val="20"/>
          <w:szCs w:val="20"/>
        </w:rPr>
        <w:t>ontzorgingstafel</w:t>
      </w:r>
      <w:proofErr w:type="spellEnd"/>
      <w:r w:rsidR="00B82B8C" w:rsidRPr="00075CD5">
        <w:rPr>
          <w:sz w:val="20"/>
          <w:szCs w:val="20"/>
        </w:rPr>
        <w:t xml:space="preserve"> Drenthe. </w:t>
      </w:r>
      <w:r w:rsidR="0036673C" w:rsidRPr="00075CD5">
        <w:rPr>
          <w:sz w:val="20"/>
          <w:szCs w:val="20"/>
        </w:rPr>
        <w:t xml:space="preserve">EZK </w:t>
      </w:r>
      <w:r w:rsidR="00B82B8C" w:rsidRPr="00075CD5">
        <w:rPr>
          <w:sz w:val="20"/>
          <w:szCs w:val="20"/>
        </w:rPr>
        <w:t>voert</w:t>
      </w:r>
      <w:r w:rsidR="0036673C" w:rsidRPr="00075CD5">
        <w:rPr>
          <w:sz w:val="20"/>
          <w:szCs w:val="20"/>
        </w:rPr>
        <w:t xml:space="preserve"> </w:t>
      </w:r>
      <w:r w:rsidR="0036673C" w:rsidRPr="00075CD5">
        <w:rPr>
          <w:color w:val="222222"/>
          <w:sz w:val="20"/>
          <w:szCs w:val="20"/>
          <w:shd w:val="clear" w:color="auto" w:fill="FFFFFF"/>
        </w:rPr>
        <w:t xml:space="preserve">de regie  op het gebiedsproces </w:t>
      </w:r>
      <w:r w:rsidR="00B82B8C" w:rsidRPr="00075CD5">
        <w:rPr>
          <w:color w:val="222222"/>
          <w:sz w:val="20"/>
          <w:szCs w:val="20"/>
          <w:shd w:val="clear" w:color="auto" w:fill="FFFFFF"/>
        </w:rPr>
        <w:t xml:space="preserve">hier </w:t>
      </w:r>
      <w:r w:rsidR="0036673C" w:rsidRPr="00075CD5">
        <w:rPr>
          <w:color w:val="222222"/>
          <w:sz w:val="20"/>
          <w:szCs w:val="20"/>
          <w:shd w:val="clear" w:color="auto" w:fill="FFFFFF"/>
        </w:rPr>
        <w:t xml:space="preserve">in Drenthe. Regie voeren houdt ook in dat je rekening moet houden met de andere partijen bij het gebiedsproces, te weten NAM, deelnemers ontzorgtafel en bestuurders. De vraag </w:t>
      </w:r>
      <w:r w:rsidR="00B82B8C" w:rsidRPr="00075CD5">
        <w:rPr>
          <w:color w:val="222222"/>
          <w:sz w:val="20"/>
          <w:szCs w:val="20"/>
          <w:shd w:val="clear" w:color="auto" w:fill="FFFFFF"/>
        </w:rPr>
        <w:t>rees</w:t>
      </w:r>
      <w:r w:rsidR="0036673C" w:rsidRPr="00075CD5">
        <w:rPr>
          <w:color w:val="222222"/>
          <w:sz w:val="20"/>
          <w:szCs w:val="20"/>
          <w:shd w:val="clear" w:color="auto" w:fill="FFFFFF"/>
        </w:rPr>
        <w:t xml:space="preserve"> of een presentatie door </w:t>
      </w:r>
      <w:proofErr w:type="spellStart"/>
      <w:r w:rsidR="009B0829" w:rsidRPr="00075CD5">
        <w:rPr>
          <w:sz w:val="20"/>
          <w:szCs w:val="20"/>
        </w:rPr>
        <w:t>StopAfvalwaterTwente</w:t>
      </w:r>
      <w:proofErr w:type="spellEnd"/>
      <w:r w:rsidR="009B0829" w:rsidRPr="00075CD5">
        <w:rPr>
          <w:color w:val="222222"/>
          <w:sz w:val="20"/>
          <w:szCs w:val="20"/>
          <w:shd w:val="clear" w:color="auto" w:fill="FFFFFF"/>
        </w:rPr>
        <w:t xml:space="preserve"> </w:t>
      </w:r>
      <w:r w:rsidR="0036673C" w:rsidRPr="00075CD5">
        <w:rPr>
          <w:color w:val="222222"/>
          <w:sz w:val="20"/>
          <w:szCs w:val="20"/>
          <w:shd w:val="clear" w:color="auto" w:fill="FFFFFF"/>
        </w:rPr>
        <w:t xml:space="preserve"> aan de ontzorgtafel, bijdraagt aan een bruikbare informatievoorziening van de deelnemers van deze ontzorgingstafel. EZK heeft dit verzoek daarom in eerste instantie voorgelegd aan de regionale bestuurders. </w:t>
      </w:r>
      <w:r w:rsidR="00F20D95" w:rsidRPr="00075CD5">
        <w:rPr>
          <w:color w:val="222222"/>
          <w:sz w:val="20"/>
          <w:szCs w:val="20"/>
          <w:shd w:val="clear" w:color="auto" w:fill="FFFFFF"/>
        </w:rPr>
        <w:t xml:space="preserve">De regionale bestuurders zijn, net als EZK, van mening dat gebiedsproces Drenthe (en daarmee ook de </w:t>
      </w:r>
      <w:proofErr w:type="spellStart"/>
      <w:r w:rsidR="00F20D95" w:rsidRPr="00075CD5">
        <w:rPr>
          <w:color w:val="222222"/>
          <w:sz w:val="20"/>
          <w:szCs w:val="20"/>
          <w:shd w:val="clear" w:color="auto" w:fill="FFFFFF"/>
        </w:rPr>
        <w:t>ontzorgingstafel</w:t>
      </w:r>
      <w:proofErr w:type="spellEnd"/>
      <w:r w:rsidR="00F20D95" w:rsidRPr="00075CD5">
        <w:rPr>
          <w:color w:val="222222"/>
          <w:sz w:val="20"/>
          <w:szCs w:val="20"/>
          <w:shd w:val="clear" w:color="auto" w:fill="FFFFFF"/>
        </w:rPr>
        <w:t xml:space="preserve">) gebaat is bij rust en dat de trajecten Twente en Drenthe gescheiden moeten blijven. </w:t>
      </w:r>
      <w:r w:rsidR="0036673C" w:rsidRPr="00075CD5">
        <w:rPr>
          <w:color w:val="222222"/>
          <w:sz w:val="20"/>
          <w:szCs w:val="20"/>
          <w:shd w:val="clear" w:color="auto" w:fill="FFFFFF"/>
        </w:rPr>
        <w:t xml:space="preserve">Dat houdt in dat de ontzorgingstafel niet de plek is voor meningsvorming/beïnvloeding door een </w:t>
      </w:r>
      <w:r w:rsidR="00F20D95" w:rsidRPr="00075CD5">
        <w:rPr>
          <w:color w:val="222222"/>
          <w:sz w:val="20"/>
          <w:szCs w:val="20"/>
          <w:shd w:val="clear" w:color="auto" w:fill="FFFFFF"/>
        </w:rPr>
        <w:t>burgerinitiatief</w:t>
      </w:r>
      <w:r w:rsidR="0036673C" w:rsidRPr="00075CD5">
        <w:rPr>
          <w:color w:val="222222"/>
          <w:sz w:val="20"/>
          <w:szCs w:val="20"/>
          <w:shd w:val="clear" w:color="auto" w:fill="FFFFFF"/>
        </w:rPr>
        <w:t>, maar wél voor het delen van feitelijke informatie.</w:t>
      </w:r>
      <w:r w:rsidR="00F20D95" w:rsidRPr="00075CD5">
        <w:rPr>
          <w:color w:val="222222"/>
          <w:sz w:val="20"/>
          <w:szCs w:val="20"/>
          <w:shd w:val="clear" w:color="auto" w:fill="FFFFFF"/>
        </w:rPr>
        <w:t xml:space="preserve"> Daarom staan we niet negatief tegenover een presentatie door </w:t>
      </w:r>
      <w:proofErr w:type="spellStart"/>
      <w:r w:rsidR="00F20D95" w:rsidRPr="00075CD5">
        <w:rPr>
          <w:color w:val="222222"/>
          <w:sz w:val="20"/>
          <w:szCs w:val="20"/>
          <w:shd w:val="clear" w:color="auto" w:fill="FFFFFF"/>
        </w:rPr>
        <w:t>dhr</w:t>
      </w:r>
      <w:proofErr w:type="spellEnd"/>
      <w:r w:rsidR="00F20D95" w:rsidRPr="00075CD5">
        <w:rPr>
          <w:color w:val="222222"/>
          <w:sz w:val="20"/>
          <w:szCs w:val="20"/>
          <w:shd w:val="clear" w:color="auto" w:fill="FFFFFF"/>
        </w:rPr>
        <w:t xml:space="preserve"> Colenbrander over het circulaire proces voor de verwerking van het productiewater Schoonebeek. </w:t>
      </w:r>
      <w:r w:rsidR="009B0829" w:rsidRPr="00075CD5">
        <w:rPr>
          <w:color w:val="222222"/>
          <w:sz w:val="20"/>
          <w:szCs w:val="20"/>
          <w:shd w:val="clear" w:color="auto" w:fill="FFFFFF"/>
        </w:rPr>
        <w:t xml:space="preserve">Daar komt bij dat </w:t>
      </w:r>
      <w:proofErr w:type="spellStart"/>
      <w:r w:rsidR="009B0829" w:rsidRPr="00075CD5">
        <w:rPr>
          <w:color w:val="222222"/>
          <w:sz w:val="20"/>
          <w:szCs w:val="20"/>
          <w:shd w:val="clear" w:color="auto" w:fill="FFFFFF"/>
        </w:rPr>
        <w:t>dhr</w:t>
      </w:r>
      <w:proofErr w:type="spellEnd"/>
      <w:r w:rsidR="009B0829" w:rsidRPr="00075CD5">
        <w:rPr>
          <w:color w:val="222222"/>
          <w:sz w:val="20"/>
          <w:szCs w:val="20"/>
          <w:shd w:val="clear" w:color="auto" w:fill="FFFFFF"/>
        </w:rPr>
        <w:t xml:space="preserve"> Colenbrander op persoonlijke titel een open brief heeft gestuurd met het aanbod om het alternatief dat hij voorstaat te komen presenteren. </w:t>
      </w:r>
      <w:r w:rsidR="0036673C" w:rsidRPr="00075CD5">
        <w:rPr>
          <w:color w:val="222222"/>
          <w:sz w:val="20"/>
          <w:szCs w:val="20"/>
          <w:shd w:val="clear" w:color="auto" w:fill="FFFFFF"/>
        </w:rPr>
        <w:t xml:space="preserve"> </w:t>
      </w:r>
    </w:p>
    <w:p w14:paraId="6806E531" w14:textId="31B8C91B" w:rsidR="00852C32" w:rsidRDefault="009B0829" w:rsidP="00D93FD8">
      <w:pPr>
        <w:rPr>
          <w:sz w:val="20"/>
          <w:szCs w:val="20"/>
        </w:rPr>
      </w:pPr>
      <w:r w:rsidRPr="00075CD5">
        <w:rPr>
          <w:color w:val="222222"/>
          <w:sz w:val="20"/>
          <w:szCs w:val="20"/>
          <w:shd w:val="clear" w:color="auto" w:fill="FFFFFF"/>
        </w:rPr>
        <w:t>Er vindt vervolgens geen formele stemming plaats, maar d</w:t>
      </w:r>
      <w:r w:rsidR="0036673C" w:rsidRPr="00075CD5">
        <w:rPr>
          <w:color w:val="222222"/>
          <w:sz w:val="20"/>
          <w:szCs w:val="20"/>
          <w:shd w:val="clear" w:color="auto" w:fill="FFFFFF"/>
        </w:rPr>
        <w:t xml:space="preserve">e meerderheid van de aanwezigen geeft aan  , meerwaarde te zien in een presentatie van dhr. Colenbrander. </w:t>
      </w:r>
      <w:r w:rsidRPr="00075CD5">
        <w:rPr>
          <w:color w:val="222222"/>
          <w:sz w:val="20"/>
          <w:szCs w:val="20"/>
          <w:shd w:val="clear" w:color="auto" w:fill="FFFFFF"/>
        </w:rPr>
        <w:t xml:space="preserve">Daarbij wordt door een aantal deelnemers </w:t>
      </w:r>
      <w:r w:rsidR="00231388" w:rsidRPr="00075CD5">
        <w:rPr>
          <w:color w:val="222222"/>
          <w:sz w:val="20"/>
          <w:szCs w:val="20"/>
          <w:shd w:val="clear" w:color="auto" w:fill="FFFFFF"/>
        </w:rPr>
        <w:t>de kanttekening</w:t>
      </w:r>
      <w:r w:rsidRPr="00075CD5">
        <w:rPr>
          <w:color w:val="222222"/>
          <w:sz w:val="20"/>
          <w:szCs w:val="20"/>
          <w:shd w:val="clear" w:color="auto" w:fill="FFFFFF"/>
        </w:rPr>
        <w:t xml:space="preserve"> </w:t>
      </w:r>
      <w:r w:rsidR="00231388" w:rsidRPr="00075CD5">
        <w:rPr>
          <w:color w:val="222222"/>
          <w:sz w:val="20"/>
          <w:szCs w:val="20"/>
          <w:shd w:val="clear" w:color="auto" w:fill="FFFFFF"/>
        </w:rPr>
        <w:t>gemaakt</w:t>
      </w:r>
      <w:r w:rsidRPr="00075CD5">
        <w:rPr>
          <w:color w:val="222222"/>
          <w:sz w:val="20"/>
          <w:szCs w:val="20"/>
          <w:shd w:val="clear" w:color="auto" w:fill="FFFFFF"/>
        </w:rPr>
        <w:t xml:space="preserve"> dat het niet wenselijk is om voor elk onderwerp </w:t>
      </w:r>
      <w:r w:rsidR="00231388" w:rsidRPr="00075CD5">
        <w:rPr>
          <w:color w:val="222222"/>
          <w:sz w:val="20"/>
          <w:szCs w:val="20"/>
          <w:shd w:val="clear" w:color="auto" w:fill="FFFFFF"/>
        </w:rPr>
        <w:t xml:space="preserve">telkens </w:t>
      </w:r>
      <w:r w:rsidRPr="00075CD5">
        <w:rPr>
          <w:color w:val="222222"/>
          <w:sz w:val="20"/>
          <w:szCs w:val="20"/>
          <w:shd w:val="clear" w:color="auto" w:fill="FFFFFF"/>
        </w:rPr>
        <w:t xml:space="preserve">nieuwe sprekers uit te gaan nodigen </w:t>
      </w:r>
      <w:r w:rsidR="0036673C" w:rsidRPr="00075CD5">
        <w:rPr>
          <w:color w:val="222222"/>
          <w:sz w:val="20"/>
          <w:szCs w:val="20"/>
          <w:shd w:val="clear" w:color="auto" w:fill="FFFFFF"/>
        </w:rPr>
        <w:t xml:space="preserve">Afgesproken wordt om </w:t>
      </w:r>
      <w:proofErr w:type="spellStart"/>
      <w:r w:rsidRPr="00075CD5">
        <w:rPr>
          <w:color w:val="222222"/>
          <w:sz w:val="20"/>
          <w:szCs w:val="20"/>
          <w:shd w:val="clear" w:color="auto" w:fill="FFFFFF"/>
        </w:rPr>
        <w:t>dhr</w:t>
      </w:r>
      <w:proofErr w:type="spellEnd"/>
      <w:r w:rsidRPr="00075CD5">
        <w:rPr>
          <w:color w:val="222222"/>
          <w:sz w:val="20"/>
          <w:szCs w:val="20"/>
          <w:shd w:val="clear" w:color="auto" w:fill="FFFFFF"/>
        </w:rPr>
        <w:t xml:space="preserve"> Colenbrander</w:t>
      </w:r>
      <w:r w:rsidR="0036673C" w:rsidRPr="00075CD5">
        <w:rPr>
          <w:color w:val="222222"/>
          <w:sz w:val="20"/>
          <w:szCs w:val="20"/>
          <w:shd w:val="clear" w:color="auto" w:fill="FFFFFF"/>
        </w:rPr>
        <w:t xml:space="preserve"> voor de volgende bijeenkomst</w:t>
      </w:r>
      <w:r w:rsidRPr="00075CD5">
        <w:rPr>
          <w:color w:val="222222"/>
          <w:sz w:val="20"/>
          <w:szCs w:val="20"/>
          <w:shd w:val="clear" w:color="auto" w:fill="FFFFFF"/>
        </w:rPr>
        <w:t xml:space="preserve"> uit te nodigen</w:t>
      </w:r>
      <w:r w:rsidR="0036673C">
        <w:rPr>
          <w:color w:val="222222"/>
          <w:sz w:val="20"/>
          <w:szCs w:val="20"/>
          <w:shd w:val="clear" w:color="auto" w:fill="FFFFFF"/>
        </w:rPr>
        <w:t xml:space="preserve"> </w:t>
      </w:r>
    </w:p>
    <w:p w14:paraId="5FED97E9" w14:textId="77777777" w:rsidR="00FE2E8A" w:rsidRPr="00603926" w:rsidRDefault="00FE2E8A" w:rsidP="00F17E6A">
      <w:pPr>
        <w:rPr>
          <w:sz w:val="20"/>
          <w:szCs w:val="20"/>
        </w:rPr>
      </w:pPr>
    </w:p>
    <w:p w14:paraId="22EC1C19" w14:textId="77777777" w:rsidR="00235807" w:rsidRPr="00603926" w:rsidRDefault="00235807" w:rsidP="00235807">
      <w:pPr>
        <w:rPr>
          <w:sz w:val="20"/>
          <w:szCs w:val="20"/>
        </w:rPr>
      </w:pPr>
      <w:r w:rsidRPr="00603926">
        <w:rPr>
          <w:sz w:val="20"/>
          <w:szCs w:val="20"/>
        </w:rPr>
        <w:t>-------------------------------------------------</w:t>
      </w:r>
    </w:p>
    <w:p w14:paraId="56FEBA21" w14:textId="053EC3D9" w:rsidR="00235807" w:rsidRDefault="00235807" w:rsidP="00235807">
      <w:pPr>
        <w:rPr>
          <w:b/>
          <w:sz w:val="20"/>
          <w:szCs w:val="20"/>
        </w:rPr>
      </w:pPr>
      <w:r w:rsidRPr="006A1A70">
        <w:rPr>
          <w:b/>
          <w:sz w:val="20"/>
          <w:szCs w:val="20"/>
        </w:rPr>
        <w:t>Notulen en Q&amp;A</w:t>
      </w:r>
    </w:p>
    <w:p w14:paraId="53EC100E" w14:textId="39830716" w:rsidR="00D66BFD" w:rsidRDefault="00D66BFD" w:rsidP="00235807">
      <w:pPr>
        <w:rPr>
          <w:b/>
          <w:sz w:val="20"/>
          <w:szCs w:val="20"/>
        </w:rPr>
      </w:pPr>
    </w:p>
    <w:p w14:paraId="034BBC36" w14:textId="77777777" w:rsidR="00FF2DA0" w:rsidRDefault="00E900BF" w:rsidP="00FF2DA0">
      <w:pPr>
        <w:rPr>
          <w:sz w:val="20"/>
          <w:szCs w:val="20"/>
        </w:rPr>
      </w:pPr>
      <w:r w:rsidRPr="00FF2DA0">
        <w:rPr>
          <w:sz w:val="20"/>
          <w:szCs w:val="20"/>
        </w:rPr>
        <w:t xml:space="preserve">De notulen van 23 november zijn vooraf in concept toegestuurd en worden besproken. </w:t>
      </w:r>
    </w:p>
    <w:p w14:paraId="0A2F0B42" w14:textId="3B1F2B33" w:rsidR="00D66BFD" w:rsidRPr="00FC7FC4" w:rsidRDefault="00FF2DA0" w:rsidP="00235807">
      <w:pPr>
        <w:rPr>
          <w:bCs/>
          <w:sz w:val="20"/>
          <w:szCs w:val="20"/>
        </w:rPr>
      </w:pPr>
      <w:r w:rsidRPr="00B8621E">
        <w:rPr>
          <w:bCs/>
          <w:sz w:val="20"/>
          <w:szCs w:val="20"/>
        </w:rPr>
        <w:t xml:space="preserve">Het verslag wordt vastgesteld. </w:t>
      </w:r>
      <w:r>
        <w:rPr>
          <w:bCs/>
          <w:sz w:val="20"/>
          <w:szCs w:val="20"/>
        </w:rPr>
        <w:t>Naar aanleiding van het verslag</w:t>
      </w:r>
      <w:r w:rsidR="00FC7FC4">
        <w:rPr>
          <w:bCs/>
          <w:sz w:val="20"/>
          <w:szCs w:val="20"/>
        </w:rPr>
        <w:t xml:space="preserve"> het volgende:</w:t>
      </w:r>
    </w:p>
    <w:p w14:paraId="2639D8BB" w14:textId="5AFBF51C" w:rsidR="00FF2DA0" w:rsidRDefault="00FF2DA0" w:rsidP="00D66BFD">
      <w:pPr>
        <w:pStyle w:val="Lijstalinea"/>
        <w:numPr>
          <w:ilvl w:val="0"/>
          <w:numId w:val="40"/>
        </w:numPr>
        <w:rPr>
          <w:bCs/>
          <w:sz w:val="20"/>
          <w:szCs w:val="20"/>
        </w:rPr>
      </w:pPr>
      <w:r>
        <w:rPr>
          <w:bCs/>
          <w:sz w:val="20"/>
          <w:szCs w:val="20"/>
        </w:rPr>
        <w:t xml:space="preserve">Er wordt gevraagd naar de voortgang in de ideeën over de Limburgse methode. Dit wordt vanavond toegelicht. </w:t>
      </w:r>
    </w:p>
    <w:p w14:paraId="7B099B83" w14:textId="5B64BDAA" w:rsidR="00B022C9" w:rsidRPr="004A44DE" w:rsidRDefault="00FF2DA0" w:rsidP="00FC7FC4">
      <w:pPr>
        <w:pStyle w:val="Lijstalinea"/>
        <w:numPr>
          <w:ilvl w:val="0"/>
          <w:numId w:val="40"/>
        </w:numPr>
        <w:rPr>
          <w:rFonts w:asciiTheme="majorBidi" w:hAnsiTheme="majorBidi" w:cstheme="majorBidi"/>
          <w:sz w:val="20"/>
          <w:szCs w:val="20"/>
        </w:rPr>
      </w:pPr>
      <w:r>
        <w:rPr>
          <w:bCs/>
          <w:sz w:val="20"/>
          <w:szCs w:val="20"/>
        </w:rPr>
        <w:t xml:space="preserve">Er wordt gevraagd naar het beschikbaar komen van de verschillende documenten. De MKBA komt binnen een week beschikbaar waarschijnlijk en gaat dan naar de Tweede Kamer. Het Aanvullend Onderzoek Drenthe wordt in de tweede week van januari verwacht. </w:t>
      </w:r>
      <w:r w:rsidR="004A44DE" w:rsidRPr="004A44DE">
        <w:rPr>
          <w:rFonts w:asciiTheme="majorBidi" w:eastAsiaTheme="minorHAnsi" w:hAnsiTheme="majorBidi" w:cstheme="majorBidi"/>
          <w:color w:val="000000"/>
          <w:sz w:val="20"/>
          <w:szCs w:val="20"/>
          <w:lang w:eastAsia="en-US"/>
        </w:rPr>
        <w:t>Het verzoek van de ambtenaren (namens bestuurders) is om dit rapport voortaan “Onderzoek Schoonebeek Oliewinning waterverwerking in Drenthe” te noemen.</w:t>
      </w:r>
    </w:p>
    <w:p w14:paraId="571206F7" w14:textId="35F0DA68" w:rsidR="00FC7FC4" w:rsidRDefault="00FC7FC4" w:rsidP="00FC7FC4">
      <w:pPr>
        <w:pStyle w:val="Lijstalinea"/>
        <w:numPr>
          <w:ilvl w:val="0"/>
          <w:numId w:val="40"/>
        </w:numPr>
        <w:rPr>
          <w:bCs/>
          <w:sz w:val="20"/>
          <w:szCs w:val="20"/>
        </w:rPr>
      </w:pPr>
      <w:r w:rsidRPr="00B022C9">
        <w:rPr>
          <w:bCs/>
          <w:sz w:val="20"/>
          <w:szCs w:val="20"/>
        </w:rPr>
        <w:t>Er wordt gevraagd naar de uitkomsten van het bestuurlijk overleg</w:t>
      </w:r>
      <w:r w:rsidR="00B022C9" w:rsidRPr="00B022C9">
        <w:rPr>
          <w:bCs/>
          <w:sz w:val="20"/>
          <w:szCs w:val="20"/>
        </w:rPr>
        <w:t xml:space="preserve">. Bestuurders willen graag geïnformeerd worden over de stand van zaken van het afspraken kader. Bestuurders van de gemeenten hebben aangegeven ruggensteun te willen geven aan het afsprakenkader. Ook de staatsecretaris wil terugkomen naar het gebied bij de afronding ervan. </w:t>
      </w:r>
      <w:r w:rsidR="004A44DE" w:rsidRPr="004A44DE">
        <w:rPr>
          <w:rFonts w:asciiTheme="majorBidi" w:eastAsiaTheme="minorHAnsi" w:hAnsiTheme="majorBidi" w:cstheme="majorBidi"/>
          <w:color w:val="000000"/>
          <w:sz w:val="20"/>
          <w:szCs w:val="20"/>
          <w:lang w:eastAsia="en-US"/>
        </w:rPr>
        <w:t xml:space="preserve">EZK draagt kosten van de </w:t>
      </w:r>
      <w:proofErr w:type="spellStart"/>
      <w:r w:rsidR="004A44DE" w:rsidRPr="004A44DE">
        <w:rPr>
          <w:rFonts w:asciiTheme="majorBidi" w:eastAsiaTheme="minorHAnsi" w:hAnsiTheme="majorBidi" w:cstheme="majorBidi"/>
          <w:color w:val="000000"/>
          <w:sz w:val="20"/>
          <w:szCs w:val="20"/>
          <w:lang w:eastAsia="en-US"/>
        </w:rPr>
        <w:t>ontzorgingstafel</w:t>
      </w:r>
      <w:proofErr w:type="spellEnd"/>
      <w:r w:rsidR="004A44DE" w:rsidRPr="004A44DE">
        <w:rPr>
          <w:rFonts w:asciiTheme="majorBidi" w:eastAsiaTheme="minorHAnsi" w:hAnsiTheme="majorBidi" w:cstheme="majorBidi"/>
          <w:color w:val="000000"/>
          <w:sz w:val="20"/>
          <w:szCs w:val="20"/>
          <w:lang w:eastAsia="en-US"/>
        </w:rPr>
        <w:t xml:space="preserve">, daarna dragen beide </w:t>
      </w:r>
      <w:r w:rsidR="004A44DE">
        <w:rPr>
          <w:rFonts w:asciiTheme="majorBidi" w:eastAsiaTheme="minorHAnsi" w:hAnsiTheme="majorBidi" w:cstheme="majorBidi"/>
          <w:color w:val="000000"/>
          <w:sz w:val="20"/>
          <w:szCs w:val="20"/>
          <w:lang w:eastAsia="en-US"/>
        </w:rPr>
        <w:t>g</w:t>
      </w:r>
      <w:r w:rsidR="004A44DE" w:rsidRPr="004A44DE">
        <w:rPr>
          <w:rFonts w:asciiTheme="majorBidi" w:eastAsiaTheme="minorHAnsi" w:hAnsiTheme="majorBidi" w:cstheme="majorBidi"/>
          <w:color w:val="000000"/>
          <w:sz w:val="20"/>
          <w:szCs w:val="20"/>
          <w:lang w:eastAsia="en-US"/>
        </w:rPr>
        <w:t>emeenten de kosten van het operationaliseren van de afspraken en de oprichting van de stichting</w:t>
      </w:r>
      <w:r w:rsidRPr="004A44DE">
        <w:rPr>
          <w:rFonts w:asciiTheme="majorBidi" w:hAnsiTheme="majorBidi" w:cstheme="majorBidi"/>
          <w:sz w:val="20"/>
          <w:szCs w:val="20"/>
        </w:rPr>
        <w:t>.</w:t>
      </w:r>
      <w:r w:rsidR="00B022C9" w:rsidRPr="00B022C9">
        <w:rPr>
          <w:bCs/>
          <w:sz w:val="20"/>
          <w:szCs w:val="20"/>
        </w:rPr>
        <w:t xml:space="preserve"> Voor het bijdragenspoor gaat een verkenner op pad. Bestuurders willen dit nadrukkelijk scheiden van het vergunningenspoor: de winning moet in veilig voor mens, milieu en omgeving gedaan kunnen worden binnen alle geldende regels, als dat duidelijk is </w:t>
      </w:r>
      <w:r w:rsidR="00457FCD">
        <w:rPr>
          <w:bCs/>
          <w:sz w:val="20"/>
          <w:szCs w:val="20"/>
        </w:rPr>
        <w:t>kunnen er afspraken gemaakt</w:t>
      </w:r>
      <w:r w:rsidR="00B022C9" w:rsidRPr="00B022C9">
        <w:rPr>
          <w:bCs/>
          <w:sz w:val="20"/>
          <w:szCs w:val="20"/>
        </w:rPr>
        <w:t xml:space="preserve"> worden over een fonds voor het gebied. </w:t>
      </w:r>
    </w:p>
    <w:p w14:paraId="36CBCA55" w14:textId="1035AAE0" w:rsidR="00B022C9" w:rsidRDefault="00B022C9" w:rsidP="00FC7FC4">
      <w:pPr>
        <w:pStyle w:val="Lijstalinea"/>
        <w:numPr>
          <w:ilvl w:val="0"/>
          <w:numId w:val="40"/>
        </w:numPr>
        <w:rPr>
          <w:bCs/>
          <w:sz w:val="20"/>
          <w:szCs w:val="20"/>
        </w:rPr>
      </w:pPr>
      <w:r>
        <w:rPr>
          <w:bCs/>
          <w:sz w:val="20"/>
          <w:szCs w:val="20"/>
        </w:rPr>
        <w:t xml:space="preserve">De informatieavond voor gemeenteraadsleden, statenleden en waterschapsbestuurders van 12 december wordt verplaatst naar begin volgend jaar omdat de benodigde stukken nog niet klaar zijn. </w:t>
      </w:r>
      <w:r w:rsidR="00AD5DC9">
        <w:rPr>
          <w:bCs/>
          <w:sz w:val="20"/>
          <w:szCs w:val="20"/>
        </w:rPr>
        <w:t>NB: bij het schrijven van het verslag is duidelijk geworden dan deze bijeenkomst op 25 januari 2023 zal plaatsvinden.</w:t>
      </w:r>
    </w:p>
    <w:p w14:paraId="23932D8F" w14:textId="2D626191" w:rsidR="002B2A27" w:rsidRPr="00B022C9" w:rsidRDefault="002B2A27" w:rsidP="00B022C9">
      <w:pPr>
        <w:pStyle w:val="Lijstalinea"/>
        <w:rPr>
          <w:bCs/>
          <w:sz w:val="20"/>
          <w:szCs w:val="20"/>
        </w:rPr>
      </w:pPr>
    </w:p>
    <w:p w14:paraId="3245D603" w14:textId="42664E94" w:rsidR="002B2A27" w:rsidRPr="00B8621E" w:rsidRDefault="002B2A27" w:rsidP="00D66BFD">
      <w:pPr>
        <w:rPr>
          <w:bCs/>
          <w:sz w:val="20"/>
          <w:szCs w:val="20"/>
        </w:rPr>
      </w:pPr>
      <w:r w:rsidRPr="00B8621E">
        <w:rPr>
          <w:bCs/>
          <w:sz w:val="20"/>
          <w:szCs w:val="20"/>
        </w:rPr>
        <w:t>Q&amp;A: d.d.</w:t>
      </w:r>
      <w:r w:rsidR="00CF16AC">
        <w:rPr>
          <w:bCs/>
          <w:sz w:val="20"/>
          <w:szCs w:val="20"/>
        </w:rPr>
        <w:t xml:space="preserve"> 01-12-22</w:t>
      </w:r>
    </w:p>
    <w:p w14:paraId="3732D84F" w14:textId="4C31C85E" w:rsidR="002B2A27" w:rsidRPr="00B8621E" w:rsidRDefault="00CF16AC" w:rsidP="002B2A27">
      <w:pPr>
        <w:pStyle w:val="Lijstalinea"/>
        <w:numPr>
          <w:ilvl w:val="0"/>
          <w:numId w:val="40"/>
        </w:numPr>
        <w:rPr>
          <w:bCs/>
          <w:sz w:val="20"/>
          <w:szCs w:val="20"/>
        </w:rPr>
      </w:pPr>
      <w:r>
        <w:rPr>
          <w:bCs/>
          <w:sz w:val="20"/>
          <w:szCs w:val="20"/>
        </w:rPr>
        <w:t>Er waren diverse vragen toe</w:t>
      </w:r>
      <w:r w:rsidR="004A44DE">
        <w:rPr>
          <w:bCs/>
          <w:sz w:val="20"/>
          <w:szCs w:val="20"/>
        </w:rPr>
        <w:t>ge</w:t>
      </w:r>
      <w:r>
        <w:rPr>
          <w:bCs/>
          <w:sz w:val="20"/>
          <w:szCs w:val="20"/>
        </w:rPr>
        <w:t>voeg</w:t>
      </w:r>
      <w:r w:rsidR="00EA6034">
        <w:rPr>
          <w:bCs/>
          <w:sz w:val="20"/>
          <w:szCs w:val="20"/>
        </w:rPr>
        <w:t>d</w:t>
      </w:r>
      <w:r>
        <w:rPr>
          <w:bCs/>
          <w:sz w:val="20"/>
          <w:szCs w:val="20"/>
        </w:rPr>
        <w:t xml:space="preserve"> door mevrouw Brinkman. Aanwezigen verzoeken om haar te vragen of de beantwoording naar wens is. Mogelijk kan de voorzitter dit doen als hij haar spreekt. </w:t>
      </w:r>
    </w:p>
    <w:p w14:paraId="51CD1B2C" w14:textId="77777777" w:rsidR="00CF16AC" w:rsidRDefault="00CF16AC" w:rsidP="002B2A27">
      <w:pPr>
        <w:pStyle w:val="Lijstalinea"/>
        <w:numPr>
          <w:ilvl w:val="0"/>
          <w:numId w:val="40"/>
        </w:numPr>
        <w:rPr>
          <w:bCs/>
          <w:sz w:val="20"/>
          <w:szCs w:val="20"/>
        </w:rPr>
      </w:pPr>
      <w:r>
        <w:rPr>
          <w:bCs/>
          <w:sz w:val="20"/>
          <w:szCs w:val="20"/>
        </w:rPr>
        <w:t xml:space="preserve">Mevrouw Kruit heeft aanvullende vragen gesteld per mail, die worden opgenomen in de volgende versie en voorzien van een antwoord. </w:t>
      </w:r>
    </w:p>
    <w:p w14:paraId="5DAF9055" w14:textId="77F588FC" w:rsidR="006E71A7" w:rsidRPr="00D66BFD" w:rsidRDefault="00CF16AC" w:rsidP="00CF16AC">
      <w:pPr>
        <w:pStyle w:val="Lijstalinea"/>
        <w:numPr>
          <w:ilvl w:val="0"/>
          <w:numId w:val="40"/>
        </w:numPr>
        <w:rPr>
          <w:b/>
          <w:sz w:val="20"/>
          <w:szCs w:val="20"/>
        </w:rPr>
      </w:pPr>
      <w:r>
        <w:rPr>
          <w:bCs/>
          <w:sz w:val="20"/>
          <w:szCs w:val="20"/>
        </w:rPr>
        <w:t>Bij vraag 17 wordt verwezen naar een Duits onderzoek en vervolgens gesteld dat dat hier niet kan voorkomen. Hoe weten we dat? Gemeente Emmen geeft aan als toehoorder bij de Duitse overleggen over dit project te zitten. Er is gevraagd naar meer monitoringsputten. Het zoeken van de goede locaties kostte tijd, maar inmiddels is de eerste put aan de Duitse zijde van de grens aanbesteed en de rest volgt.</w:t>
      </w:r>
    </w:p>
    <w:p w14:paraId="34DCF20B" w14:textId="77777777" w:rsidR="008756F2" w:rsidRPr="00603926" w:rsidRDefault="008756F2" w:rsidP="00B464E6">
      <w:pPr>
        <w:rPr>
          <w:sz w:val="20"/>
          <w:szCs w:val="20"/>
        </w:rPr>
      </w:pPr>
    </w:p>
    <w:p w14:paraId="6579D380" w14:textId="77777777" w:rsidR="00B464E6" w:rsidRPr="00603926" w:rsidRDefault="00B464E6" w:rsidP="00B464E6">
      <w:pPr>
        <w:rPr>
          <w:sz w:val="20"/>
          <w:szCs w:val="20"/>
        </w:rPr>
      </w:pPr>
      <w:r w:rsidRPr="00603926">
        <w:rPr>
          <w:sz w:val="20"/>
          <w:szCs w:val="20"/>
        </w:rPr>
        <w:t>-------------------------------------------------</w:t>
      </w:r>
    </w:p>
    <w:p w14:paraId="0DB3BABB" w14:textId="137C96FB" w:rsidR="00B464E6" w:rsidRDefault="006E71A7" w:rsidP="00B464E6">
      <w:pPr>
        <w:rPr>
          <w:b/>
          <w:bCs/>
          <w:sz w:val="20"/>
          <w:szCs w:val="20"/>
        </w:rPr>
      </w:pPr>
      <w:r>
        <w:rPr>
          <w:b/>
          <w:bCs/>
          <w:sz w:val="20"/>
          <w:szCs w:val="20"/>
        </w:rPr>
        <w:t xml:space="preserve">NAM update – stand van zaken </w:t>
      </w:r>
    </w:p>
    <w:p w14:paraId="2DB8E2AB" w14:textId="27F23549" w:rsidR="006E71A7" w:rsidRDefault="006E71A7" w:rsidP="00B464E6">
      <w:pPr>
        <w:rPr>
          <w:b/>
          <w:bCs/>
          <w:sz w:val="20"/>
          <w:szCs w:val="20"/>
        </w:rPr>
      </w:pPr>
    </w:p>
    <w:p w14:paraId="11F2F82E" w14:textId="218B06B5" w:rsidR="006E71A7" w:rsidRDefault="00D713D0" w:rsidP="00B464E6">
      <w:pPr>
        <w:rPr>
          <w:sz w:val="20"/>
          <w:szCs w:val="20"/>
        </w:rPr>
      </w:pPr>
      <w:r>
        <w:rPr>
          <w:sz w:val="20"/>
          <w:szCs w:val="20"/>
        </w:rPr>
        <w:lastRenderedPageBreak/>
        <w:t>NAM informeer</w:t>
      </w:r>
      <w:r w:rsidR="00EA6034">
        <w:rPr>
          <w:sz w:val="20"/>
          <w:szCs w:val="20"/>
        </w:rPr>
        <w:t>t</w:t>
      </w:r>
      <w:r>
        <w:rPr>
          <w:sz w:val="20"/>
          <w:szCs w:val="20"/>
        </w:rPr>
        <w:t xml:space="preserve"> de aanwezigen over de voortgang op het project. De slides van de presentatie zijn bijgevoegd als bijlage.</w:t>
      </w:r>
    </w:p>
    <w:p w14:paraId="291BFE79" w14:textId="31FE2506" w:rsidR="00B160F9" w:rsidRDefault="00B160F9" w:rsidP="00B464E6">
      <w:pPr>
        <w:rPr>
          <w:sz w:val="20"/>
          <w:szCs w:val="20"/>
        </w:rPr>
      </w:pPr>
    </w:p>
    <w:p w14:paraId="7DDF3270" w14:textId="7A34FD9E" w:rsidR="00B160F9" w:rsidRPr="00B160F9" w:rsidRDefault="00B160F9" w:rsidP="00B464E6">
      <w:pPr>
        <w:rPr>
          <w:sz w:val="20"/>
          <w:szCs w:val="20"/>
          <w:u w:val="single"/>
        </w:rPr>
      </w:pPr>
      <w:r w:rsidRPr="00B160F9">
        <w:rPr>
          <w:sz w:val="20"/>
          <w:szCs w:val="20"/>
          <w:u w:val="single"/>
        </w:rPr>
        <w:t>Gebiedsproces</w:t>
      </w:r>
    </w:p>
    <w:p w14:paraId="29B94FE8" w14:textId="115EFFDC" w:rsidR="006E71A7" w:rsidRPr="00B8621E" w:rsidRDefault="004A44DE" w:rsidP="00B464E6">
      <w:pPr>
        <w:rPr>
          <w:sz w:val="20"/>
          <w:szCs w:val="20"/>
        </w:rPr>
      </w:pPr>
      <w:r>
        <w:rPr>
          <w:sz w:val="20"/>
          <w:szCs w:val="20"/>
        </w:rPr>
        <w:t xml:space="preserve">De </w:t>
      </w:r>
      <w:proofErr w:type="spellStart"/>
      <w:r>
        <w:rPr>
          <w:sz w:val="20"/>
          <w:szCs w:val="20"/>
        </w:rPr>
        <w:t>ontzorgingstafel</w:t>
      </w:r>
      <w:proofErr w:type="spellEnd"/>
      <w:r>
        <w:rPr>
          <w:sz w:val="20"/>
          <w:szCs w:val="20"/>
        </w:rPr>
        <w:t xml:space="preserve"> kent drie </w:t>
      </w:r>
      <w:r w:rsidR="006E71A7" w:rsidRPr="00B8621E">
        <w:rPr>
          <w:sz w:val="20"/>
          <w:szCs w:val="20"/>
        </w:rPr>
        <w:t>fases</w:t>
      </w:r>
      <w:r w:rsidR="00B160F9">
        <w:rPr>
          <w:sz w:val="20"/>
          <w:szCs w:val="20"/>
        </w:rPr>
        <w:t>:</w:t>
      </w:r>
      <w:r w:rsidR="006E71A7" w:rsidRPr="00B8621E">
        <w:rPr>
          <w:sz w:val="20"/>
          <w:szCs w:val="20"/>
        </w:rPr>
        <w:t xml:space="preserve"> eerst informeren, </w:t>
      </w:r>
      <w:r w:rsidR="00B160F9">
        <w:rPr>
          <w:sz w:val="20"/>
          <w:szCs w:val="20"/>
        </w:rPr>
        <w:t xml:space="preserve">we zitten </w:t>
      </w:r>
      <w:r w:rsidR="006E71A7" w:rsidRPr="00B8621E">
        <w:rPr>
          <w:sz w:val="20"/>
          <w:szCs w:val="20"/>
        </w:rPr>
        <w:t xml:space="preserve">nu in </w:t>
      </w:r>
      <w:r w:rsidR="00B160F9">
        <w:rPr>
          <w:sz w:val="20"/>
          <w:szCs w:val="20"/>
        </w:rPr>
        <w:t xml:space="preserve">de </w:t>
      </w:r>
      <w:r w:rsidR="00B160F9" w:rsidRPr="00B8621E">
        <w:rPr>
          <w:sz w:val="20"/>
          <w:szCs w:val="20"/>
        </w:rPr>
        <w:t>afsprakenfase</w:t>
      </w:r>
      <w:r w:rsidR="006E71A7" w:rsidRPr="00B8621E">
        <w:rPr>
          <w:sz w:val="20"/>
          <w:szCs w:val="20"/>
        </w:rPr>
        <w:t xml:space="preserve">, straks </w:t>
      </w:r>
      <w:r w:rsidR="00B160F9">
        <w:rPr>
          <w:sz w:val="20"/>
          <w:szCs w:val="20"/>
        </w:rPr>
        <w:t xml:space="preserve">komt de operationele fase. </w:t>
      </w:r>
      <w:r>
        <w:rPr>
          <w:sz w:val="20"/>
          <w:szCs w:val="20"/>
        </w:rPr>
        <w:t>Het gebiedsproces kent</w:t>
      </w:r>
      <w:r w:rsidR="00B160F9">
        <w:rPr>
          <w:sz w:val="20"/>
          <w:szCs w:val="20"/>
        </w:rPr>
        <w:t xml:space="preserve"> drie pijlers: ontzorgen (daarvoor is deze ontzorgingstafel), bijdragen (een verkenner onderzoekt de mogelijkheden voor een bijdrage aan het gebied) en vergunningen (het proces van de benodigde vergunningen). Het proces wordt ondersteu</w:t>
      </w:r>
      <w:r>
        <w:rPr>
          <w:sz w:val="20"/>
          <w:szCs w:val="20"/>
        </w:rPr>
        <w:t>nd</w:t>
      </w:r>
      <w:r w:rsidR="00B160F9">
        <w:rPr>
          <w:sz w:val="20"/>
          <w:szCs w:val="20"/>
        </w:rPr>
        <w:t xml:space="preserve"> door verschillende onderzoeken:</w:t>
      </w:r>
    </w:p>
    <w:p w14:paraId="75133D74" w14:textId="62E401D1" w:rsidR="00B160F9" w:rsidRDefault="00121F1B" w:rsidP="00121F1B">
      <w:pPr>
        <w:pStyle w:val="Lijstalinea"/>
        <w:numPr>
          <w:ilvl w:val="0"/>
          <w:numId w:val="31"/>
        </w:numPr>
        <w:rPr>
          <w:sz w:val="20"/>
          <w:szCs w:val="20"/>
        </w:rPr>
      </w:pPr>
      <w:r w:rsidRPr="00B8621E">
        <w:rPr>
          <w:sz w:val="20"/>
          <w:szCs w:val="20"/>
        </w:rPr>
        <w:t>MKBA</w:t>
      </w:r>
      <w:r w:rsidR="00B160F9">
        <w:rPr>
          <w:sz w:val="20"/>
          <w:szCs w:val="20"/>
        </w:rPr>
        <w:t xml:space="preserve"> (maatschappelijke kosten-baten-analyse</w:t>
      </w:r>
      <w:r w:rsidRPr="00B8621E">
        <w:rPr>
          <w:sz w:val="20"/>
          <w:szCs w:val="20"/>
        </w:rPr>
        <w:t xml:space="preserve">: </w:t>
      </w:r>
      <w:r w:rsidR="00B160F9">
        <w:rPr>
          <w:sz w:val="20"/>
          <w:szCs w:val="20"/>
        </w:rPr>
        <w:t xml:space="preserve">deze wordt door de staatsecretaris </w:t>
      </w:r>
      <w:r w:rsidRPr="00B8621E">
        <w:rPr>
          <w:sz w:val="20"/>
          <w:szCs w:val="20"/>
        </w:rPr>
        <w:t xml:space="preserve">binnenkort naar </w:t>
      </w:r>
      <w:r w:rsidR="00B160F9">
        <w:rPr>
          <w:sz w:val="20"/>
          <w:szCs w:val="20"/>
        </w:rPr>
        <w:t xml:space="preserve">de Tweede Kamer gestuurd. NAM heeft hiervoor ruwe data aangeleverd. </w:t>
      </w:r>
    </w:p>
    <w:p w14:paraId="4D25D3AA" w14:textId="3414BEE1" w:rsidR="00B160F9" w:rsidRDefault="004A44DE" w:rsidP="00121F1B">
      <w:pPr>
        <w:pStyle w:val="Lijstalinea"/>
        <w:numPr>
          <w:ilvl w:val="0"/>
          <w:numId w:val="31"/>
        </w:numPr>
        <w:rPr>
          <w:sz w:val="20"/>
          <w:szCs w:val="20"/>
        </w:rPr>
      </w:pPr>
      <w:r w:rsidRPr="004A44DE">
        <w:rPr>
          <w:rFonts w:asciiTheme="majorBidi" w:eastAsiaTheme="minorHAnsi" w:hAnsiTheme="majorBidi" w:cstheme="majorBidi"/>
          <w:color w:val="000000"/>
          <w:sz w:val="20"/>
          <w:szCs w:val="20"/>
          <w:lang w:eastAsia="en-US"/>
        </w:rPr>
        <w:t>Onderzoek Schoonebeek Oliewinning waterverwerking in Drenthe</w:t>
      </w:r>
      <w:r w:rsidRPr="00B8621E">
        <w:rPr>
          <w:sz w:val="20"/>
          <w:szCs w:val="20"/>
        </w:rPr>
        <w:t xml:space="preserve"> </w:t>
      </w:r>
      <w:r>
        <w:rPr>
          <w:sz w:val="20"/>
          <w:szCs w:val="20"/>
        </w:rPr>
        <w:t xml:space="preserve">(voorheen </w:t>
      </w:r>
      <w:r w:rsidR="00121F1B" w:rsidRPr="00B8621E">
        <w:rPr>
          <w:sz w:val="20"/>
          <w:szCs w:val="20"/>
        </w:rPr>
        <w:t xml:space="preserve">Aanvullend onderzoek </w:t>
      </w:r>
      <w:r w:rsidR="00B160F9">
        <w:rPr>
          <w:sz w:val="20"/>
          <w:szCs w:val="20"/>
        </w:rPr>
        <w:t>Drenthe</w:t>
      </w:r>
      <w:r>
        <w:rPr>
          <w:sz w:val="20"/>
          <w:szCs w:val="20"/>
        </w:rPr>
        <w:t>)</w:t>
      </w:r>
      <w:r w:rsidR="00B160F9">
        <w:rPr>
          <w:sz w:val="20"/>
          <w:szCs w:val="20"/>
        </w:rPr>
        <w:t xml:space="preserve">: komt begin januari beschikbaar. </w:t>
      </w:r>
    </w:p>
    <w:p w14:paraId="3BC8EE80" w14:textId="2D526098" w:rsidR="006E71A7" w:rsidRPr="007E58A2" w:rsidRDefault="00B160F9" w:rsidP="007E58A2">
      <w:pPr>
        <w:pStyle w:val="Lijstalinea"/>
        <w:numPr>
          <w:ilvl w:val="0"/>
          <w:numId w:val="31"/>
        </w:numPr>
        <w:rPr>
          <w:sz w:val="20"/>
          <w:szCs w:val="20"/>
        </w:rPr>
      </w:pPr>
      <w:r>
        <w:rPr>
          <w:sz w:val="20"/>
          <w:szCs w:val="20"/>
        </w:rPr>
        <w:t xml:space="preserve">Mer-beoordelingsnotitie: dit is geen volledig MER-rapport, maar een processtap die duidelijk moet maken of er een MER gemaakt moet gaan worden. NAM heeft een concept notitie ingeleverd bij EZK. EZK heeft </w:t>
      </w:r>
      <w:r w:rsidR="007E58A2">
        <w:rPr>
          <w:sz w:val="20"/>
          <w:szCs w:val="20"/>
        </w:rPr>
        <w:t>verzocht om niet alle opties in het concept open te houden, maar om heel concreet te worden in het voornemen. H</w:t>
      </w:r>
      <w:r>
        <w:rPr>
          <w:sz w:val="20"/>
          <w:szCs w:val="20"/>
        </w:rPr>
        <w:t xml:space="preserve">ier wordt nog aan gewerkt. </w:t>
      </w:r>
      <w:r w:rsidR="007E58A2">
        <w:rPr>
          <w:sz w:val="20"/>
          <w:szCs w:val="20"/>
        </w:rPr>
        <w:t>Ook is d</w:t>
      </w:r>
      <w:r w:rsidRPr="007E58A2">
        <w:rPr>
          <w:sz w:val="20"/>
          <w:szCs w:val="20"/>
        </w:rPr>
        <w:t>e stikstofregelgeving recent veranderd (tijdelijke uitstoot bij bouwwerkzaamheden mag niet meer)</w:t>
      </w:r>
      <w:r w:rsidR="007E58A2">
        <w:rPr>
          <w:sz w:val="20"/>
          <w:szCs w:val="20"/>
        </w:rPr>
        <w:t xml:space="preserve">, </w:t>
      </w:r>
      <w:r w:rsidRPr="007E58A2">
        <w:rPr>
          <w:sz w:val="20"/>
          <w:szCs w:val="20"/>
        </w:rPr>
        <w:t xml:space="preserve">waardoor er nieuw onderzoek moet worden gedaan.  </w:t>
      </w:r>
    </w:p>
    <w:p w14:paraId="7DC821BA" w14:textId="77777777" w:rsidR="00B160F9" w:rsidRDefault="00B160F9" w:rsidP="00B464E6">
      <w:pPr>
        <w:rPr>
          <w:sz w:val="20"/>
          <w:szCs w:val="20"/>
        </w:rPr>
      </w:pPr>
      <w:r>
        <w:rPr>
          <w:sz w:val="20"/>
          <w:szCs w:val="20"/>
        </w:rPr>
        <w:t xml:space="preserve">NAM verwacht medio maart de benodigde vergunningen aan te gaan vragen. </w:t>
      </w:r>
    </w:p>
    <w:p w14:paraId="2D5435D1" w14:textId="77777777" w:rsidR="00B160F9" w:rsidRDefault="00B160F9" w:rsidP="00B464E6">
      <w:pPr>
        <w:rPr>
          <w:sz w:val="20"/>
          <w:szCs w:val="20"/>
        </w:rPr>
      </w:pPr>
    </w:p>
    <w:p w14:paraId="25C4F0CD" w14:textId="6D7DF58C" w:rsidR="00831F88" w:rsidRDefault="00457FCD" w:rsidP="00B464E6">
      <w:pPr>
        <w:rPr>
          <w:sz w:val="20"/>
          <w:szCs w:val="20"/>
        </w:rPr>
      </w:pPr>
      <w:r>
        <w:rPr>
          <w:sz w:val="20"/>
          <w:szCs w:val="20"/>
        </w:rPr>
        <w:t xml:space="preserve">Q: Aanwezigen zijn benieuwd naar het bijdragenspoor, willen ideeën aandragen hoe dit besteed kan worden. Het zou ten goede moeten komen van de regio en niet als extraatje voor gemeentelijke begrotingen. Het gebied heeft ervaring met gebiedsfonds van de windmolens, dit geeft veel gedoe. De insteek van de volgtijdelijkheid die bestuurders hanteren – eerst willen </w:t>
      </w:r>
      <w:r w:rsidRPr="00B8621E">
        <w:rPr>
          <w:sz w:val="20"/>
          <w:szCs w:val="20"/>
        </w:rPr>
        <w:t>weten of het veilig kan voor mens en milieu: daarna doorpraten over dit fonds</w:t>
      </w:r>
      <w:r>
        <w:rPr>
          <w:sz w:val="20"/>
          <w:szCs w:val="20"/>
        </w:rPr>
        <w:t xml:space="preserve"> – is goed, maar denk vast na over een goede besteding en organisatie. </w:t>
      </w:r>
    </w:p>
    <w:p w14:paraId="0DA86C59" w14:textId="05F0CA3E" w:rsidR="006E71A7" w:rsidRPr="00B8621E" w:rsidRDefault="00457FCD" w:rsidP="00B464E6">
      <w:pPr>
        <w:rPr>
          <w:sz w:val="20"/>
          <w:szCs w:val="20"/>
        </w:rPr>
      </w:pPr>
      <w:r>
        <w:rPr>
          <w:sz w:val="20"/>
          <w:szCs w:val="20"/>
        </w:rPr>
        <w:t>A: Dit wordt meegegeven aan de b</w:t>
      </w:r>
      <w:r w:rsidR="00C73254" w:rsidRPr="00B8621E">
        <w:rPr>
          <w:sz w:val="20"/>
          <w:szCs w:val="20"/>
        </w:rPr>
        <w:t>estuurder</w:t>
      </w:r>
      <w:r>
        <w:rPr>
          <w:sz w:val="20"/>
          <w:szCs w:val="20"/>
        </w:rPr>
        <w:t>s</w:t>
      </w:r>
      <w:r w:rsidR="00C73254" w:rsidRPr="00B8621E">
        <w:rPr>
          <w:sz w:val="20"/>
          <w:szCs w:val="20"/>
        </w:rPr>
        <w:t xml:space="preserve">. </w:t>
      </w:r>
    </w:p>
    <w:p w14:paraId="4221F67C" w14:textId="77777777" w:rsidR="00E93EA1" w:rsidRDefault="00E93EA1" w:rsidP="00B464E6">
      <w:pPr>
        <w:rPr>
          <w:sz w:val="20"/>
          <w:szCs w:val="20"/>
        </w:rPr>
      </w:pPr>
    </w:p>
    <w:p w14:paraId="7D51416F" w14:textId="77777777" w:rsidR="00E93EA1" w:rsidRPr="00B8621E" w:rsidRDefault="00E93EA1" w:rsidP="00B464E6">
      <w:pPr>
        <w:rPr>
          <w:sz w:val="20"/>
          <w:szCs w:val="20"/>
        </w:rPr>
      </w:pPr>
    </w:p>
    <w:p w14:paraId="666AE342" w14:textId="77777777" w:rsidR="00457FCD" w:rsidRPr="00457FCD" w:rsidRDefault="00457FCD" w:rsidP="006A147E">
      <w:pPr>
        <w:rPr>
          <w:sz w:val="20"/>
          <w:szCs w:val="20"/>
          <w:u w:val="single"/>
        </w:rPr>
      </w:pPr>
      <w:r w:rsidRPr="00457FCD">
        <w:rPr>
          <w:sz w:val="20"/>
          <w:szCs w:val="20"/>
          <w:u w:val="single"/>
        </w:rPr>
        <w:t xml:space="preserve">Beeld </w:t>
      </w:r>
      <w:r w:rsidR="006A147E" w:rsidRPr="00457FCD">
        <w:rPr>
          <w:sz w:val="20"/>
          <w:szCs w:val="20"/>
          <w:u w:val="single"/>
        </w:rPr>
        <w:t xml:space="preserve">NAM </w:t>
      </w:r>
      <w:r w:rsidRPr="00457FCD">
        <w:rPr>
          <w:sz w:val="20"/>
          <w:szCs w:val="20"/>
          <w:u w:val="single"/>
        </w:rPr>
        <w:t>op visie SodM</w:t>
      </w:r>
    </w:p>
    <w:p w14:paraId="4E6CE4E2" w14:textId="48695EE0" w:rsidR="00D57A2D" w:rsidRDefault="00D57A2D" w:rsidP="006A147E">
      <w:pPr>
        <w:rPr>
          <w:sz w:val="20"/>
          <w:szCs w:val="20"/>
        </w:rPr>
      </w:pPr>
      <w:r>
        <w:rPr>
          <w:sz w:val="20"/>
          <w:szCs w:val="20"/>
        </w:rPr>
        <w:t>NAM heeft vooroverleg met SodM. S</w:t>
      </w:r>
      <w:r w:rsidR="00457FCD">
        <w:rPr>
          <w:sz w:val="20"/>
          <w:szCs w:val="20"/>
        </w:rPr>
        <w:t xml:space="preserve">lide </w:t>
      </w:r>
      <w:r>
        <w:rPr>
          <w:sz w:val="20"/>
          <w:szCs w:val="20"/>
        </w:rPr>
        <w:t xml:space="preserve">7 </w:t>
      </w:r>
      <w:r w:rsidR="00457FCD">
        <w:rPr>
          <w:sz w:val="20"/>
          <w:szCs w:val="20"/>
        </w:rPr>
        <w:t xml:space="preserve">laat zien welke zaken SodM aan NAM heeft </w:t>
      </w:r>
      <w:r>
        <w:rPr>
          <w:sz w:val="20"/>
          <w:szCs w:val="20"/>
        </w:rPr>
        <w:t xml:space="preserve">meegegeven tijdens dit vooroverleg. Hiervoor heeft SodM verschillende concept documenten bekeken. </w:t>
      </w:r>
      <w:proofErr w:type="spellStart"/>
      <w:r>
        <w:rPr>
          <w:sz w:val="20"/>
          <w:szCs w:val="20"/>
        </w:rPr>
        <w:t>SodM</w:t>
      </w:r>
      <w:proofErr w:type="spellEnd"/>
      <w:r>
        <w:rPr>
          <w:sz w:val="20"/>
          <w:szCs w:val="20"/>
        </w:rPr>
        <w:t xml:space="preserve"> geeft </w:t>
      </w:r>
      <w:r w:rsidR="001730EE">
        <w:rPr>
          <w:sz w:val="20"/>
          <w:szCs w:val="20"/>
        </w:rPr>
        <w:t xml:space="preserve">pas </w:t>
      </w:r>
      <w:r w:rsidR="00F12FD3">
        <w:rPr>
          <w:sz w:val="20"/>
          <w:szCs w:val="20"/>
        </w:rPr>
        <w:t xml:space="preserve">een definitief </w:t>
      </w:r>
      <w:r w:rsidR="007E58A2">
        <w:rPr>
          <w:sz w:val="20"/>
          <w:szCs w:val="20"/>
        </w:rPr>
        <w:t xml:space="preserve">oordeel </w:t>
      </w:r>
      <w:r>
        <w:rPr>
          <w:sz w:val="20"/>
          <w:szCs w:val="20"/>
        </w:rPr>
        <w:t xml:space="preserve">tijdens de vergunningenfase op grond van de definitieve rapporten. </w:t>
      </w:r>
    </w:p>
    <w:p w14:paraId="7FB8DC1D" w14:textId="77777777" w:rsidR="00D57A2D" w:rsidRDefault="00D57A2D" w:rsidP="006A147E">
      <w:pPr>
        <w:rPr>
          <w:sz w:val="20"/>
          <w:szCs w:val="20"/>
        </w:rPr>
      </w:pPr>
    </w:p>
    <w:p w14:paraId="69CC1BC4" w14:textId="66DF41F6" w:rsidR="00D57A2D" w:rsidRDefault="00D57A2D" w:rsidP="006A147E">
      <w:pPr>
        <w:rPr>
          <w:sz w:val="20"/>
          <w:szCs w:val="20"/>
        </w:rPr>
      </w:pPr>
      <w:r>
        <w:rPr>
          <w:sz w:val="20"/>
          <w:szCs w:val="20"/>
        </w:rPr>
        <w:t xml:space="preserve">SodM ziet drie mogelijke dreigingsfactoren: </w:t>
      </w:r>
    </w:p>
    <w:p w14:paraId="1DF25A6D" w14:textId="68D6A518" w:rsidR="00D57A2D" w:rsidRDefault="00D57A2D" w:rsidP="00D57A2D">
      <w:pPr>
        <w:pStyle w:val="Lijstalinea"/>
        <w:numPr>
          <w:ilvl w:val="0"/>
          <w:numId w:val="31"/>
        </w:numPr>
        <w:rPr>
          <w:sz w:val="20"/>
          <w:szCs w:val="20"/>
        </w:rPr>
      </w:pPr>
      <w:r>
        <w:rPr>
          <w:sz w:val="20"/>
          <w:szCs w:val="20"/>
        </w:rPr>
        <w:t>Seismiciteit</w:t>
      </w:r>
    </w:p>
    <w:p w14:paraId="541BD5E1" w14:textId="7A07D6B6" w:rsidR="00D57A2D" w:rsidRDefault="00D57A2D" w:rsidP="00D57A2D">
      <w:pPr>
        <w:pStyle w:val="Lijstalinea"/>
        <w:numPr>
          <w:ilvl w:val="0"/>
          <w:numId w:val="31"/>
        </w:numPr>
        <w:rPr>
          <w:sz w:val="20"/>
          <w:szCs w:val="20"/>
        </w:rPr>
      </w:pPr>
      <w:r>
        <w:rPr>
          <w:sz w:val="20"/>
          <w:szCs w:val="20"/>
        </w:rPr>
        <w:t>Integriteit van het reservoir – zoutoplossing (bij breuklijn)</w:t>
      </w:r>
    </w:p>
    <w:p w14:paraId="2D70A305" w14:textId="0F4B24D8" w:rsidR="00D57A2D" w:rsidRDefault="00D57A2D" w:rsidP="00D57A2D">
      <w:pPr>
        <w:pStyle w:val="Lijstalinea"/>
        <w:numPr>
          <w:ilvl w:val="0"/>
          <w:numId w:val="31"/>
        </w:numPr>
        <w:rPr>
          <w:sz w:val="20"/>
          <w:szCs w:val="20"/>
        </w:rPr>
      </w:pPr>
      <w:r>
        <w:rPr>
          <w:sz w:val="20"/>
          <w:szCs w:val="20"/>
        </w:rPr>
        <w:t>Integriteit van de putten</w:t>
      </w:r>
    </w:p>
    <w:p w14:paraId="50D13D8C" w14:textId="3726D5BD" w:rsidR="00D57A2D" w:rsidRDefault="00D57A2D" w:rsidP="00D57A2D">
      <w:pPr>
        <w:rPr>
          <w:sz w:val="20"/>
          <w:szCs w:val="20"/>
        </w:rPr>
      </w:pPr>
      <w:r>
        <w:rPr>
          <w:sz w:val="20"/>
          <w:szCs w:val="20"/>
        </w:rPr>
        <w:t xml:space="preserve">Dit komt overeen met de zorgpunten </w:t>
      </w:r>
      <w:r w:rsidR="00991A42">
        <w:rPr>
          <w:sz w:val="20"/>
          <w:szCs w:val="20"/>
        </w:rPr>
        <w:t>die deze</w:t>
      </w:r>
      <w:r>
        <w:rPr>
          <w:sz w:val="20"/>
          <w:szCs w:val="20"/>
        </w:rPr>
        <w:t xml:space="preserve"> ontzorgingstafel</w:t>
      </w:r>
      <w:r w:rsidR="00991A42">
        <w:rPr>
          <w:sz w:val="20"/>
          <w:szCs w:val="20"/>
        </w:rPr>
        <w:t xml:space="preserve"> heeft benoemd.</w:t>
      </w:r>
      <w:r>
        <w:rPr>
          <w:sz w:val="20"/>
          <w:szCs w:val="20"/>
        </w:rPr>
        <w:t xml:space="preserve"> </w:t>
      </w:r>
    </w:p>
    <w:p w14:paraId="4487C0B3" w14:textId="26F86214" w:rsidR="00D57A2D" w:rsidRDefault="00D57A2D" w:rsidP="00D57A2D">
      <w:pPr>
        <w:rPr>
          <w:sz w:val="20"/>
          <w:szCs w:val="20"/>
        </w:rPr>
      </w:pPr>
    </w:p>
    <w:p w14:paraId="21D764F2" w14:textId="332D7E64" w:rsidR="00D57A2D" w:rsidRDefault="00D57A2D" w:rsidP="00D57A2D">
      <w:pPr>
        <w:rPr>
          <w:sz w:val="20"/>
          <w:szCs w:val="20"/>
        </w:rPr>
      </w:pPr>
      <w:r>
        <w:rPr>
          <w:sz w:val="20"/>
          <w:szCs w:val="20"/>
        </w:rPr>
        <w:t xml:space="preserve">NAM gaat hier </w:t>
      </w:r>
      <w:r w:rsidR="00991A42">
        <w:rPr>
          <w:sz w:val="20"/>
          <w:szCs w:val="20"/>
        </w:rPr>
        <w:t xml:space="preserve">– naast het afsprakenkader - </w:t>
      </w:r>
      <w:r>
        <w:rPr>
          <w:sz w:val="20"/>
          <w:szCs w:val="20"/>
        </w:rPr>
        <w:t>als volgt mee om:</w:t>
      </w:r>
    </w:p>
    <w:p w14:paraId="2D049C15" w14:textId="5F533EA0" w:rsidR="00D57A2D" w:rsidRDefault="00D57A2D" w:rsidP="00D57A2D">
      <w:pPr>
        <w:pStyle w:val="Lijstalinea"/>
        <w:numPr>
          <w:ilvl w:val="0"/>
          <w:numId w:val="31"/>
        </w:numPr>
        <w:rPr>
          <w:sz w:val="20"/>
          <w:szCs w:val="20"/>
        </w:rPr>
      </w:pPr>
      <w:r>
        <w:rPr>
          <w:sz w:val="20"/>
          <w:szCs w:val="20"/>
        </w:rPr>
        <w:t>Een seismisch risico beheersplan maken (indienen bij de vergunningaanvraag)</w:t>
      </w:r>
    </w:p>
    <w:p w14:paraId="17966DD3" w14:textId="6BB5705A" w:rsidR="00D57A2D" w:rsidRPr="00075CD5" w:rsidRDefault="00D57A2D" w:rsidP="00D57A2D">
      <w:pPr>
        <w:pStyle w:val="Lijstalinea"/>
        <w:numPr>
          <w:ilvl w:val="0"/>
          <w:numId w:val="31"/>
        </w:numPr>
        <w:rPr>
          <w:sz w:val="20"/>
          <w:szCs w:val="20"/>
        </w:rPr>
      </w:pPr>
      <w:r w:rsidRPr="00075CD5">
        <w:rPr>
          <w:sz w:val="20"/>
          <w:szCs w:val="20"/>
        </w:rPr>
        <w:t>Nieuwe putten plaatsen op afstand van de breuk</w:t>
      </w:r>
      <w:r w:rsidR="00F33B57" w:rsidRPr="00075CD5">
        <w:rPr>
          <w:sz w:val="20"/>
          <w:szCs w:val="20"/>
        </w:rPr>
        <w:t>en</w:t>
      </w:r>
    </w:p>
    <w:p w14:paraId="7C9C20EC" w14:textId="40C5428F" w:rsidR="00D57A2D" w:rsidRDefault="00D57A2D" w:rsidP="00D57A2D">
      <w:pPr>
        <w:pStyle w:val="Lijstalinea"/>
        <w:numPr>
          <w:ilvl w:val="0"/>
          <w:numId w:val="31"/>
        </w:numPr>
        <w:rPr>
          <w:sz w:val="20"/>
          <w:szCs w:val="20"/>
        </w:rPr>
      </w:pPr>
      <w:r>
        <w:rPr>
          <w:sz w:val="20"/>
          <w:szCs w:val="20"/>
        </w:rPr>
        <w:t xml:space="preserve">Nieuwe putten met gebruik van de beste materialen </w:t>
      </w:r>
    </w:p>
    <w:p w14:paraId="2497A314" w14:textId="6FDBA385" w:rsidR="006A147E" w:rsidRPr="007E58A2" w:rsidRDefault="00D57A2D" w:rsidP="00B464E6">
      <w:pPr>
        <w:rPr>
          <w:rFonts w:asciiTheme="majorBidi" w:hAnsiTheme="majorBidi" w:cstheme="majorBidi"/>
          <w:sz w:val="20"/>
          <w:szCs w:val="20"/>
        </w:rPr>
      </w:pPr>
      <w:r>
        <w:rPr>
          <w:sz w:val="20"/>
          <w:szCs w:val="20"/>
        </w:rPr>
        <w:t xml:space="preserve">Op een kaartje is dit verduidelijkt: </w:t>
      </w:r>
      <w:r w:rsidR="00E27B4B">
        <w:rPr>
          <w:sz w:val="20"/>
          <w:szCs w:val="20"/>
        </w:rPr>
        <w:t xml:space="preserve">uitgaande van de variant met waterinjectie in het diepe gasveld denkt </w:t>
      </w:r>
      <w:r>
        <w:rPr>
          <w:sz w:val="20"/>
          <w:szCs w:val="20"/>
        </w:rPr>
        <w:t xml:space="preserve">NAM aan twee </w:t>
      </w:r>
      <w:r w:rsidR="00E27B4B">
        <w:rPr>
          <w:sz w:val="20"/>
          <w:szCs w:val="20"/>
        </w:rPr>
        <w:t>waterinjectie</w:t>
      </w:r>
      <w:r>
        <w:rPr>
          <w:sz w:val="20"/>
          <w:szCs w:val="20"/>
        </w:rPr>
        <w:t xml:space="preserve">putten op de locatie SCH313 en twee </w:t>
      </w:r>
      <w:r w:rsidR="00E27B4B">
        <w:rPr>
          <w:sz w:val="20"/>
          <w:szCs w:val="20"/>
        </w:rPr>
        <w:t>waterinjectie</w:t>
      </w:r>
      <w:r>
        <w:rPr>
          <w:sz w:val="20"/>
          <w:szCs w:val="20"/>
        </w:rPr>
        <w:t xml:space="preserve">putten op de locatie SCH447. Locatie SCH580 is reservelocatie. </w:t>
      </w:r>
      <w:r w:rsidRPr="007E58A2">
        <w:rPr>
          <w:rFonts w:asciiTheme="majorBidi" w:hAnsiTheme="majorBidi" w:cstheme="majorBidi"/>
          <w:sz w:val="20"/>
          <w:szCs w:val="20"/>
        </w:rPr>
        <w:t xml:space="preserve">Daarnaast </w:t>
      </w:r>
      <w:r w:rsidR="007E58A2" w:rsidRPr="007E58A2">
        <w:rPr>
          <w:rFonts w:asciiTheme="majorBidi" w:eastAsiaTheme="minorHAnsi" w:hAnsiTheme="majorBidi" w:cstheme="majorBidi"/>
          <w:color w:val="000000"/>
          <w:sz w:val="20"/>
          <w:szCs w:val="20"/>
          <w:lang w:eastAsia="en-US"/>
        </w:rPr>
        <w:t xml:space="preserve">een aansluiting met de watertransportleiding van de </w:t>
      </w:r>
      <w:proofErr w:type="spellStart"/>
      <w:r w:rsidR="007E58A2" w:rsidRPr="007E58A2">
        <w:rPr>
          <w:rFonts w:asciiTheme="majorBidi" w:eastAsiaTheme="minorHAnsi" w:hAnsiTheme="majorBidi" w:cstheme="majorBidi"/>
          <w:color w:val="000000"/>
          <w:sz w:val="20"/>
          <w:szCs w:val="20"/>
          <w:lang w:eastAsia="en-US"/>
        </w:rPr>
        <w:t>oliebehandelingsinstallatie</w:t>
      </w:r>
      <w:proofErr w:type="spellEnd"/>
      <w:r w:rsidR="007E58A2" w:rsidRPr="007E58A2">
        <w:rPr>
          <w:rFonts w:asciiTheme="majorBidi" w:eastAsiaTheme="minorHAnsi" w:hAnsiTheme="majorBidi" w:cstheme="majorBidi"/>
          <w:color w:val="000000"/>
          <w:sz w:val="20"/>
          <w:szCs w:val="20"/>
          <w:lang w:eastAsia="en-US"/>
        </w:rPr>
        <w:t xml:space="preserve"> en verzwaring van de elektriciteitsaansluitingen</w:t>
      </w:r>
      <w:r w:rsidR="007E58A2" w:rsidRPr="007E58A2">
        <w:rPr>
          <w:rFonts w:asciiTheme="majorBidi" w:hAnsiTheme="majorBidi" w:cstheme="majorBidi"/>
          <w:sz w:val="20"/>
          <w:szCs w:val="20"/>
        </w:rPr>
        <w:t xml:space="preserve"> nodig.</w:t>
      </w:r>
    </w:p>
    <w:p w14:paraId="41DC1FD7" w14:textId="34BE5731" w:rsidR="006A147E" w:rsidRPr="00B8621E" w:rsidRDefault="006A147E" w:rsidP="00B464E6">
      <w:pPr>
        <w:rPr>
          <w:sz w:val="20"/>
          <w:szCs w:val="20"/>
        </w:rPr>
      </w:pPr>
    </w:p>
    <w:p w14:paraId="216F31C3" w14:textId="7BE4D7C4" w:rsidR="00991A42" w:rsidRDefault="00991A42" w:rsidP="00B464E6">
      <w:pPr>
        <w:rPr>
          <w:sz w:val="20"/>
          <w:szCs w:val="20"/>
        </w:rPr>
      </w:pPr>
      <w:r>
        <w:rPr>
          <w:sz w:val="20"/>
          <w:szCs w:val="20"/>
        </w:rPr>
        <w:t xml:space="preserve">Q: een van de punten uit het </w:t>
      </w:r>
      <w:r w:rsidR="007E58A2" w:rsidRPr="004A44DE">
        <w:rPr>
          <w:rFonts w:asciiTheme="majorBidi" w:eastAsiaTheme="minorHAnsi" w:hAnsiTheme="majorBidi" w:cstheme="majorBidi"/>
          <w:color w:val="000000"/>
          <w:sz w:val="20"/>
          <w:szCs w:val="20"/>
          <w:lang w:eastAsia="en-US"/>
        </w:rPr>
        <w:t>Onderzoek Schoonebeek Oliewinning waterverwerking in Drenthe</w:t>
      </w:r>
      <w:r w:rsidR="007E58A2" w:rsidRPr="00B8621E">
        <w:rPr>
          <w:sz w:val="20"/>
          <w:szCs w:val="20"/>
        </w:rPr>
        <w:t xml:space="preserve"> </w:t>
      </w:r>
      <w:r>
        <w:rPr>
          <w:sz w:val="20"/>
          <w:szCs w:val="20"/>
        </w:rPr>
        <w:t xml:space="preserve">is dat er </w:t>
      </w:r>
      <w:r w:rsidR="007E58A2">
        <w:rPr>
          <w:sz w:val="20"/>
          <w:szCs w:val="20"/>
        </w:rPr>
        <w:t xml:space="preserve">in de toekomst ook </w:t>
      </w:r>
      <w:r>
        <w:rPr>
          <w:sz w:val="20"/>
          <w:szCs w:val="20"/>
        </w:rPr>
        <w:t xml:space="preserve">gebruik gemaakt gaat worden van groene stroom. Is dat geen paradox: groene energie gebruiken om fossiele energie mee te winnen? </w:t>
      </w:r>
    </w:p>
    <w:p w14:paraId="2C700B13" w14:textId="259ECBA4" w:rsidR="00F54707" w:rsidRPr="00B8621E" w:rsidRDefault="00991A42" w:rsidP="00B464E6">
      <w:pPr>
        <w:rPr>
          <w:sz w:val="20"/>
          <w:szCs w:val="20"/>
        </w:rPr>
      </w:pPr>
      <w:r>
        <w:rPr>
          <w:sz w:val="20"/>
          <w:szCs w:val="20"/>
        </w:rPr>
        <w:t xml:space="preserve">A: olie wordt nog steeds gebruikt voor allerlei producten, niet alleen voor brandstoffen, maar ook voor plastics en medicijnen. Zo lang olieproductie nodig blijft, kunnen we wel ons best doen om dit zo groen mogelijk te doen. </w:t>
      </w:r>
      <w:r w:rsidR="00F33B57">
        <w:rPr>
          <w:sz w:val="20"/>
          <w:szCs w:val="20"/>
        </w:rPr>
        <w:t xml:space="preserve">Hiervoor wil NAM elektrische boilers gaan installeren die stoom maken met groene stroom. Door deze e-boilers alleen te gebruiken als er meer aanbod is van groene stroom dan vraag helpt dit in de energietransitie door de </w:t>
      </w:r>
      <w:r w:rsidR="00AD5DC9">
        <w:rPr>
          <w:sz w:val="20"/>
          <w:szCs w:val="20"/>
        </w:rPr>
        <w:t>o</w:t>
      </w:r>
      <w:r w:rsidR="00F33B57">
        <w:rPr>
          <w:sz w:val="20"/>
          <w:szCs w:val="20"/>
        </w:rPr>
        <w:t>nbalans in het elektriciteitsnet als gevolg van variabel aanbod van groene stroom te stabiliseren. Dit zou zelfs mogelijkheden voor het opwekken van groene stroom in de regio kunnen verbeteren.</w:t>
      </w:r>
    </w:p>
    <w:p w14:paraId="2C67B64C" w14:textId="21C93AEF" w:rsidR="00F54707" w:rsidRPr="00B8621E" w:rsidRDefault="00F54707" w:rsidP="00B464E6">
      <w:pPr>
        <w:rPr>
          <w:sz w:val="20"/>
          <w:szCs w:val="20"/>
        </w:rPr>
      </w:pPr>
    </w:p>
    <w:p w14:paraId="4EA95A69" w14:textId="3F1C6B92" w:rsidR="006A147E" w:rsidRPr="00E27B4B" w:rsidRDefault="00E27B4B" w:rsidP="00B464E6">
      <w:pPr>
        <w:rPr>
          <w:sz w:val="20"/>
          <w:szCs w:val="20"/>
          <w:u w:val="single"/>
        </w:rPr>
      </w:pPr>
      <w:r w:rsidRPr="00E27B4B">
        <w:rPr>
          <w:sz w:val="20"/>
          <w:szCs w:val="20"/>
          <w:u w:val="single"/>
        </w:rPr>
        <w:t>Risico, analyse en beheersmaatregelen</w:t>
      </w:r>
    </w:p>
    <w:p w14:paraId="3D42D751" w14:textId="77777777" w:rsidR="00991A42" w:rsidRDefault="00991A42" w:rsidP="00D713D0">
      <w:pPr>
        <w:rPr>
          <w:bCs/>
          <w:sz w:val="20"/>
          <w:szCs w:val="20"/>
        </w:rPr>
      </w:pPr>
      <w:r>
        <w:rPr>
          <w:sz w:val="20"/>
          <w:szCs w:val="20"/>
        </w:rPr>
        <w:lastRenderedPageBreak/>
        <w:t xml:space="preserve">De vorige sessie werd een toelichting gegeven op de </w:t>
      </w:r>
      <w:r w:rsidR="00D713D0">
        <w:rPr>
          <w:bCs/>
          <w:sz w:val="20"/>
          <w:szCs w:val="20"/>
        </w:rPr>
        <w:t xml:space="preserve">‘BowTie methodiek’ (vlinderstrik). Dit is een kwalitatieve methode waar ongewenste gebeurtenissen onderzocht </w:t>
      </w:r>
      <w:r w:rsidR="00D713D0" w:rsidRPr="00991A42">
        <w:rPr>
          <w:bCs/>
          <w:sz w:val="20"/>
          <w:szCs w:val="20"/>
        </w:rPr>
        <w:t>worden op mogelijke consequenties, om hier vervolgens passende maatregelen op in te richten (door het opwerpen van barrières en mitigerende maatregelen).</w:t>
      </w:r>
      <w:r>
        <w:rPr>
          <w:bCs/>
          <w:sz w:val="20"/>
          <w:szCs w:val="20"/>
        </w:rPr>
        <w:t xml:space="preserve"> Vanavond wordt uitgebreider toegelicht welke barrières er voor nieuwe putten worden opgeworpen, dat wil zeggen: welke maatregelen worden genomen om een ongewenste gebeurtenis te voorkomen. </w:t>
      </w:r>
    </w:p>
    <w:p w14:paraId="7A2B76AF" w14:textId="3BEABA6B" w:rsidR="00991A42" w:rsidRDefault="004875E5" w:rsidP="00D713D0">
      <w:pPr>
        <w:rPr>
          <w:sz w:val="20"/>
          <w:szCs w:val="20"/>
        </w:rPr>
      </w:pPr>
      <w:r>
        <w:rPr>
          <w:bCs/>
          <w:sz w:val="20"/>
          <w:szCs w:val="20"/>
        </w:rPr>
        <w:t>NAM overweegt om</w:t>
      </w:r>
      <w:r w:rsidR="00991A42">
        <w:rPr>
          <w:bCs/>
          <w:sz w:val="20"/>
          <w:szCs w:val="20"/>
        </w:rPr>
        <w:t xml:space="preserve"> in Drenthe</w:t>
      </w:r>
      <w:r w:rsidR="006116B4">
        <w:rPr>
          <w:bCs/>
          <w:sz w:val="20"/>
          <w:szCs w:val="20"/>
        </w:rPr>
        <w:t xml:space="preserve"> nieuwe materialen toe te passen, namelijk</w:t>
      </w:r>
      <w:r w:rsidR="00991A42">
        <w:rPr>
          <w:bCs/>
          <w:sz w:val="20"/>
          <w:szCs w:val="20"/>
        </w:rPr>
        <w:t xml:space="preserve"> het gebruik van GRE (</w:t>
      </w:r>
      <w:r w:rsidR="00991A42" w:rsidRPr="00B8621E">
        <w:rPr>
          <w:sz w:val="20"/>
          <w:szCs w:val="20"/>
        </w:rPr>
        <w:t>glass reinforced epoxi</w:t>
      </w:r>
      <w:r w:rsidR="00991A42">
        <w:rPr>
          <w:sz w:val="20"/>
          <w:szCs w:val="20"/>
        </w:rPr>
        <w:t>) i.p.v. staal voor de buizen. Voordeel hiervan is dat dit materiaal niet roest en er dus geen corrosie-</w:t>
      </w:r>
      <w:r w:rsidR="00BE055F">
        <w:rPr>
          <w:sz w:val="20"/>
          <w:szCs w:val="20"/>
        </w:rPr>
        <w:t xml:space="preserve">inhibitor </w:t>
      </w:r>
      <w:r w:rsidR="00991A42">
        <w:rPr>
          <w:sz w:val="20"/>
          <w:szCs w:val="20"/>
        </w:rPr>
        <w:t>meer nodig is</w:t>
      </w:r>
      <w:r>
        <w:rPr>
          <w:sz w:val="20"/>
          <w:szCs w:val="20"/>
        </w:rPr>
        <w:t xml:space="preserve"> voor het beschermen van de putten (elders in het proces nog wel)</w:t>
      </w:r>
      <w:r w:rsidR="00991A42">
        <w:rPr>
          <w:sz w:val="20"/>
          <w:szCs w:val="20"/>
        </w:rPr>
        <w:t xml:space="preserve">. Consequentie is wel dat </w:t>
      </w:r>
      <w:r w:rsidR="001730EE">
        <w:rPr>
          <w:sz w:val="20"/>
          <w:szCs w:val="20"/>
        </w:rPr>
        <w:t>het</w:t>
      </w:r>
      <w:r w:rsidR="00991A42">
        <w:rPr>
          <w:sz w:val="20"/>
          <w:szCs w:val="20"/>
        </w:rPr>
        <w:t xml:space="preserve"> meetinstrument voor de wanddikte minder vaak kan meten, want </w:t>
      </w:r>
      <w:r w:rsidR="001730EE">
        <w:rPr>
          <w:sz w:val="20"/>
          <w:szCs w:val="20"/>
        </w:rPr>
        <w:t>door dit apparaat</w:t>
      </w:r>
      <w:r w:rsidR="00991A42">
        <w:rPr>
          <w:sz w:val="20"/>
          <w:szCs w:val="20"/>
        </w:rPr>
        <w:t xml:space="preserve"> </w:t>
      </w:r>
      <w:r w:rsidR="00EA6034">
        <w:rPr>
          <w:sz w:val="20"/>
          <w:szCs w:val="20"/>
        </w:rPr>
        <w:t xml:space="preserve">beschadigt </w:t>
      </w:r>
      <w:r w:rsidR="00991A42">
        <w:rPr>
          <w:sz w:val="20"/>
          <w:szCs w:val="20"/>
        </w:rPr>
        <w:t xml:space="preserve">de </w:t>
      </w:r>
      <w:proofErr w:type="spellStart"/>
      <w:r w:rsidR="00991A42">
        <w:rPr>
          <w:sz w:val="20"/>
          <w:szCs w:val="20"/>
        </w:rPr>
        <w:t>binnenbuis</w:t>
      </w:r>
      <w:proofErr w:type="spellEnd"/>
      <w:r w:rsidR="00991A42">
        <w:rPr>
          <w:sz w:val="20"/>
          <w:szCs w:val="20"/>
        </w:rPr>
        <w:t xml:space="preserve"> sneller</w:t>
      </w:r>
      <w:r w:rsidR="001730EE">
        <w:rPr>
          <w:sz w:val="20"/>
          <w:szCs w:val="20"/>
        </w:rPr>
        <w:t xml:space="preserve"> en dat wil men voorkomen.</w:t>
      </w:r>
      <w:r w:rsidR="00BE055F">
        <w:rPr>
          <w:sz w:val="20"/>
          <w:szCs w:val="20"/>
        </w:rPr>
        <w:t xml:space="preserve"> </w:t>
      </w:r>
    </w:p>
    <w:p w14:paraId="4126279F" w14:textId="6FCAC45E" w:rsidR="005E0DEA" w:rsidRPr="00B8621E" w:rsidRDefault="005E0DEA" w:rsidP="00B464E6">
      <w:pPr>
        <w:rPr>
          <w:sz w:val="20"/>
          <w:szCs w:val="20"/>
        </w:rPr>
      </w:pPr>
    </w:p>
    <w:p w14:paraId="7FB4511E" w14:textId="5D7820E7" w:rsidR="00991A42" w:rsidRDefault="005E0DEA" w:rsidP="00B464E6">
      <w:pPr>
        <w:rPr>
          <w:sz w:val="20"/>
          <w:szCs w:val="20"/>
        </w:rPr>
      </w:pPr>
      <w:r w:rsidRPr="00B8621E">
        <w:rPr>
          <w:sz w:val="20"/>
          <w:szCs w:val="20"/>
        </w:rPr>
        <w:t xml:space="preserve">Q: </w:t>
      </w:r>
      <w:r w:rsidR="00991A42">
        <w:rPr>
          <w:sz w:val="20"/>
          <w:szCs w:val="20"/>
        </w:rPr>
        <w:t xml:space="preserve">de </w:t>
      </w:r>
      <w:r w:rsidRPr="00B8621E">
        <w:rPr>
          <w:sz w:val="20"/>
          <w:szCs w:val="20"/>
        </w:rPr>
        <w:t>consequentie</w:t>
      </w:r>
      <w:r w:rsidR="00991A42">
        <w:rPr>
          <w:sz w:val="20"/>
          <w:szCs w:val="20"/>
        </w:rPr>
        <w:t xml:space="preserve"> dat </w:t>
      </w:r>
      <w:r w:rsidR="004875E5">
        <w:rPr>
          <w:sz w:val="20"/>
          <w:szCs w:val="20"/>
        </w:rPr>
        <w:t xml:space="preserve">bij GRE buizen </w:t>
      </w:r>
      <w:r w:rsidR="00991A42">
        <w:rPr>
          <w:sz w:val="20"/>
          <w:szCs w:val="20"/>
        </w:rPr>
        <w:t>een</w:t>
      </w:r>
      <w:r w:rsidRPr="00B8621E">
        <w:rPr>
          <w:sz w:val="20"/>
          <w:szCs w:val="20"/>
        </w:rPr>
        <w:t xml:space="preserve"> lager</w:t>
      </w:r>
      <w:r w:rsidR="00991A42">
        <w:rPr>
          <w:sz w:val="20"/>
          <w:szCs w:val="20"/>
        </w:rPr>
        <w:t>e</w:t>
      </w:r>
      <w:r w:rsidRPr="00B8621E">
        <w:rPr>
          <w:sz w:val="20"/>
          <w:szCs w:val="20"/>
        </w:rPr>
        <w:t xml:space="preserve"> </w:t>
      </w:r>
      <w:r w:rsidR="004875E5">
        <w:rPr>
          <w:sz w:val="20"/>
          <w:szCs w:val="20"/>
        </w:rPr>
        <w:t>‘</w:t>
      </w:r>
      <w:proofErr w:type="spellStart"/>
      <w:r w:rsidRPr="00B8621E">
        <w:rPr>
          <w:sz w:val="20"/>
          <w:szCs w:val="20"/>
        </w:rPr>
        <w:t>logging</w:t>
      </w:r>
      <w:proofErr w:type="spellEnd"/>
      <w:r w:rsidR="004875E5">
        <w:rPr>
          <w:sz w:val="20"/>
          <w:szCs w:val="20"/>
        </w:rPr>
        <w:t>’</w:t>
      </w:r>
      <w:r w:rsidRPr="00B8621E">
        <w:rPr>
          <w:sz w:val="20"/>
          <w:szCs w:val="20"/>
        </w:rPr>
        <w:t xml:space="preserve"> </w:t>
      </w:r>
      <w:r w:rsidR="00991A42" w:rsidRPr="00B8621E">
        <w:rPr>
          <w:sz w:val="20"/>
          <w:szCs w:val="20"/>
        </w:rPr>
        <w:t>intensiteit</w:t>
      </w:r>
      <w:r w:rsidRPr="00B8621E">
        <w:rPr>
          <w:sz w:val="20"/>
          <w:szCs w:val="20"/>
        </w:rPr>
        <w:t xml:space="preserve"> ver</w:t>
      </w:r>
      <w:r w:rsidR="00991A42">
        <w:rPr>
          <w:sz w:val="20"/>
          <w:szCs w:val="20"/>
        </w:rPr>
        <w:t xml:space="preserve">eist is, wat betekent dat? </w:t>
      </w:r>
    </w:p>
    <w:p w14:paraId="6E63B081" w14:textId="3885741A" w:rsidR="001730EE" w:rsidRDefault="005E0DEA" w:rsidP="004875E5">
      <w:pPr>
        <w:rPr>
          <w:sz w:val="20"/>
          <w:szCs w:val="20"/>
        </w:rPr>
      </w:pPr>
      <w:r w:rsidRPr="00B8621E">
        <w:rPr>
          <w:sz w:val="20"/>
          <w:szCs w:val="20"/>
        </w:rPr>
        <w:t xml:space="preserve">A: </w:t>
      </w:r>
      <w:r w:rsidR="001730EE">
        <w:rPr>
          <w:sz w:val="20"/>
          <w:szCs w:val="20"/>
        </w:rPr>
        <w:t xml:space="preserve">om zo min mogelijk krassen in de </w:t>
      </w:r>
      <w:r w:rsidR="00085CED">
        <w:rPr>
          <w:sz w:val="20"/>
          <w:szCs w:val="20"/>
        </w:rPr>
        <w:t xml:space="preserve">GRE </w:t>
      </w:r>
      <w:r w:rsidR="001730EE">
        <w:rPr>
          <w:sz w:val="20"/>
          <w:szCs w:val="20"/>
        </w:rPr>
        <w:t>binnenbuis te krijgen, wil NAM de frequentie van het ‘</w:t>
      </w:r>
      <w:proofErr w:type="spellStart"/>
      <w:r w:rsidR="001730EE">
        <w:rPr>
          <w:sz w:val="20"/>
          <w:szCs w:val="20"/>
        </w:rPr>
        <w:t>caliper</w:t>
      </w:r>
      <w:proofErr w:type="spellEnd"/>
      <w:r w:rsidR="001730EE">
        <w:rPr>
          <w:sz w:val="20"/>
          <w:szCs w:val="20"/>
        </w:rPr>
        <w:t xml:space="preserve"> </w:t>
      </w:r>
      <w:proofErr w:type="spellStart"/>
      <w:r w:rsidR="001730EE">
        <w:rPr>
          <w:sz w:val="20"/>
          <w:szCs w:val="20"/>
        </w:rPr>
        <w:t>logging</w:t>
      </w:r>
      <w:proofErr w:type="spellEnd"/>
      <w:r w:rsidR="001730EE">
        <w:rPr>
          <w:sz w:val="20"/>
          <w:szCs w:val="20"/>
        </w:rPr>
        <w:t xml:space="preserve">’ </w:t>
      </w:r>
      <w:r w:rsidR="00AD5DC9">
        <w:rPr>
          <w:sz w:val="20"/>
          <w:szCs w:val="20"/>
        </w:rPr>
        <w:t xml:space="preserve">(monitoring) </w:t>
      </w:r>
      <w:r w:rsidR="001730EE">
        <w:rPr>
          <w:sz w:val="20"/>
          <w:szCs w:val="20"/>
        </w:rPr>
        <w:t xml:space="preserve">zo laag mogelijk houden. Vergeleken met een stalen buis zal er dus minder vaak in de buis gecontroleerd worden. Echter, NAM blijft wel monitoren, maar op een andere manier. Er </w:t>
      </w:r>
      <w:r w:rsidR="00BE055F">
        <w:rPr>
          <w:sz w:val="20"/>
          <w:szCs w:val="20"/>
        </w:rPr>
        <w:t xml:space="preserve">worden nog steeds </w:t>
      </w:r>
      <w:r w:rsidR="001730EE">
        <w:rPr>
          <w:sz w:val="20"/>
          <w:szCs w:val="20"/>
        </w:rPr>
        <w:t>drukmetingen</w:t>
      </w:r>
      <w:r w:rsidR="00BE055F">
        <w:rPr>
          <w:sz w:val="20"/>
          <w:szCs w:val="20"/>
        </w:rPr>
        <w:t xml:space="preserve"> op</w:t>
      </w:r>
      <w:r w:rsidR="001730EE">
        <w:rPr>
          <w:sz w:val="20"/>
          <w:szCs w:val="20"/>
        </w:rPr>
        <w:t xml:space="preserve"> </w:t>
      </w:r>
      <w:r w:rsidR="00BE055F">
        <w:rPr>
          <w:sz w:val="20"/>
          <w:szCs w:val="20"/>
        </w:rPr>
        <w:t xml:space="preserve">de ruimte tussen de buizen </w:t>
      </w:r>
      <w:r w:rsidR="001730EE">
        <w:rPr>
          <w:sz w:val="20"/>
          <w:szCs w:val="20"/>
        </w:rPr>
        <w:t>(</w:t>
      </w:r>
      <w:proofErr w:type="spellStart"/>
      <w:r w:rsidR="001730EE">
        <w:rPr>
          <w:sz w:val="20"/>
          <w:szCs w:val="20"/>
        </w:rPr>
        <w:t>annuli</w:t>
      </w:r>
      <w:proofErr w:type="spellEnd"/>
      <w:r w:rsidR="001730EE">
        <w:rPr>
          <w:sz w:val="20"/>
          <w:szCs w:val="20"/>
        </w:rPr>
        <w:t xml:space="preserve">) uitgevoerd, en die bepalen </w:t>
      </w:r>
      <w:r w:rsidR="00BE055F">
        <w:rPr>
          <w:sz w:val="20"/>
          <w:szCs w:val="20"/>
        </w:rPr>
        <w:t xml:space="preserve">mede </w:t>
      </w:r>
      <w:r w:rsidR="001730EE">
        <w:rPr>
          <w:sz w:val="20"/>
          <w:szCs w:val="20"/>
        </w:rPr>
        <w:t xml:space="preserve">de integriteit van de put. </w:t>
      </w:r>
    </w:p>
    <w:p w14:paraId="1B524C0F" w14:textId="3F3C960B" w:rsidR="005E0DEA" w:rsidRPr="00B8621E" w:rsidRDefault="005E0DEA" w:rsidP="00B464E6">
      <w:pPr>
        <w:rPr>
          <w:sz w:val="20"/>
          <w:szCs w:val="20"/>
        </w:rPr>
      </w:pPr>
    </w:p>
    <w:p w14:paraId="1254FF7D" w14:textId="14D22F30" w:rsidR="005E0DEA" w:rsidRPr="001730EE" w:rsidRDefault="005E0DEA" w:rsidP="00B464E6">
      <w:pPr>
        <w:rPr>
          <w:sz w:val="20"/>
          <w:szCs w:val="20"/>
        </w:rPr>
      </w:pPr>
      <w:r w:rsidRPr="001730EE">
        <w:rPr>
          <w:sz w:val="20"/>
          <w:szCs w:val="20"/>
        </w:rPr>
        <w:t xml:space="preserve">Q: </w:t>
      </w:r>
      <w:r w:rsidR="00991A42" w:rsidRPr="001730EE">
        <w:rPr>
          <w:sz w:val="20"/>
          <w:szCs w:val="20"/>
        </w:rPr>
        <w:t xml:space="preserve">zijn er nu helemaal geen </w:t>
      </w:r>
      <w:r w:rsidRPr="001730EE">
        <w:rPr>
          <w:sz w:val="20"/>
          <w:szCs w:val="20"/>
        </w:rPr>
        <w:t xml:space="preserve">mijnbouwhulpstoffen </w:t>
      </w:r>
      <w:r w:rsidR="00991A42" w:rsidRPr="001730EE">
        <w:rPr>
          <w:sz w:val="20"/>
          <w:szCs w:val="20"/>
        </w:rPr>
        <w:t xml:space="preserve">meer </w:t>
      </w:r>
      <w:r w:rsidRPr="001730EE">
        <w:rPr>
          <w:sz w:val="20"/>
          <w:szCs w:val="20"/>
        </w:rPr>
        <w:t xml:space="preserve">nodig? </w:t>
      </w:r>
    </w:p>
    <w:p w14:paraId="792CEB9E" w14:textId="57F70C1F" w:rsidR="001730EE" w:rsidRPr="001730EE" w:rsidRDefault="005E0DEA" w:rsidP="00B464E6">
      <w:pPr>
        <w:rPr>
          <w:sz w:val="20"/>
          <w:szCs w:val="20"/>
        </w:rPr>
      </w:pPr>
      <w:r w:rsidRPr="001730EE">
        <w:rPr>
          <w:sz w:val="20"/>
          <w:szCs w:val="20"/>
        </w:rPr>
        <w:t xml:space="preserve">A: </w:t>
      </w:r>
      <w:r w:rsidR="001730EE" w:rsidRPr="001730EE">
        <w:rPr>
          <w:sz w:val="20"/>
          <w:szCs w:val="20"/>
        </w:rPr>
        <w:t xml:space="preserve">in het hele proces van oliewinning zijn vier mijnbouwhulpstoffen nodig op verschillende plekken in </w:t>
      </w:r>
      <w:r w:rsidR="00BE055F" w:rsidRPr="001730EE">
        <w:rPr>
          <w:sz w:val="20"/>
          <w:szCs w:val="20"/>
        </w:rPr>
        <w:t>het</w:t>
      </w:r>
      <w:r w:rsidR="001730EE" w:rsidRPr="001730EE">
        <w:rPr>
          <w:sz w:val="20"/>
          <w:szCs w:val="20"/>
        </w:rPr>
        <w:t xml:space="preserve"> proces. Corrosie-</w:t>
      </w:r>
      <w:r w:rsidR="00BE055F" w:rsidRPr="001730EE">
        <w:rPr>
          <w:sz w:val="20"/>
          <w:szCs w:val="20"/>
        </w:rPr>
        <w:t>inh</w:t>
      </w:r>
      <w:r w:rsidR="00BE055F">
        <w:rPr>
          <w:sz w:val="20"/>
          <w:szCs w:val="20"/>
        </w:rPr>
        <w:t>i</w:t>
      </w:r>
      <w:r w:rsidR="00BE055F" w:rsidRPr="001730EE">
        <w:rPr>
          <w:sz w:val="20"/>
          <w:szCs w:val="20"/>
        </w:rPr>
        <w:t xml:space="preserve">bitor </w:t>
      </w:r>
      <w:r w:rsidR="001730EE" w:rsidRPr="001730EE">
        <w:rPr>
          <w:sz w:val="20"/>
          <w:szCs w:val="20"/>
        </w:rPr>
        <w:t>is een van de vier en kan door het gebruik van GRE-buizen komen te vervallen</w:t>
      </w:r>
      <w:r w:rsidR="004875E5">
        <w:rPr>
          <w:sz w:val="20"/>
          <w:szCs w:val="20"/>
        </w:rPr>
        <w:t xml:space="preserve"> bij het beschermen van de putten (als er GRE-materiaal in de </w:t>
      </w:r>
      <w:proofErr w:type="spellStart"/>
      <w:r w:rsidR="004875E5">
        <w:rPr>
          <w:sz w:val="20"/>
          <w:szCs w:val="20"/>
        </w:rPr>
        <w:t>binnenbuis</w:t>
      </w:r>
      <w:proofErr w:type="spellEnd"/>
      <w:r w:rsidR="004875E5">
        <w:rPr>
          <w:sz w:val="20"/>
          <w:szCs w:val="20"/>
        </w:rPr>
        <w:t xml:space="preserve"> wordt gebruikt). Elders in het proces is nog wel corrosie-inhibitor nodig om het staal te beschermen. Ook d</w:t>
      </w:r>
      <w:r w:rsidR="001730EE" w:rsidRPr="001730EE">
        <w:rPr>
          <w:sz w:val="20"/>
          <w:szCs w:val="20"/>
        </w:rPr>
        <w:t>e andere drie</w:t>
      </w:r>
      <w:r w:rsidR="004875E5">
        <w:rPr>
          <w:sz w:val="20"/>
          <w:szCs w:val="20"/>
        </w:rPr>
        <w:t xml:space="preserve"> hulpstoffen</w:t>
      </w:r>
      <w:r w:rsidR="001730EE" w:rsidRPr="001730EE">
        <w:rPr>
          <w:sz w:val="20"/>
          <w:szCs w:val="20"/>
        </w:rPr>
        <w:t xml:space="preserve"> blijven nodig. Een van de volgende keren zal een toelichting worden gegeven waar en hoe de </w:t>
      </w:r>
      <w:r w:rsidR="00AD5DC9">
        <w:rPr>
          <w:sz w:val="20"/>
          <w:szCs w:val="20"/>
        </w:rPr>
        <w:t>mijnbouw</w:t>
      </w:r>
      <w:r w:rsidR="001730EE" w:rsidRPr="001730EE">
        <w:rPr>
          <w:sz w:val="20"/>
          <w:szCs w:val="20"/>
        </w:rPr>
        <w:t xml:space="preserve">hulpstoffen gebruikt worden. </w:t>
      </w:r>
    </w:p>
    <w:p w14:paraId="4CB4808B" w14:textId="43B4233F" w:rsidR="009F78EC" w:rsidRPr="00B8621E" w:rsidRDefault="009F78EC" w:rsidP="00B464E6">
      <w:pPr>
        <w:rPr>
          <w:sz w:val="20"/>
          <w:szCs w:val="20"/>
        </w:rPr>
      </w:pPr>
    </w:p>
    <w:p w14:paraId="5C8A8EF6" w14:textId="4968C9B4" w:rsidR="001730EE" w:rsidRDefault="009F78EC" w:rsidP="00B464E6">
      <w:pPr>
        <w:rPr>
          <w:sz w:val="20"/>
          <w:szCs w:val="20"/>
        </w:rPr>
      </w:pPr>
      <w:r w:rsidRPr="00B8621E">
        <w:rPr>
          <w:sz w:val="20"/>
          <w:szCs w:val="20"/>
        </w:rPr>
        <w:t xml:space="preserve">Q: </w:t>
      </w:r>
      <w:r w:rsidR="001730EE">
        <w:rPr>
          <w:sz w:val="20"/>
          <w:szCs w:val="20"/>
        </w:rPr>
        <w:t>stel dat NAM het gebruik van GRE-buizen in hun vergunningaanvraag opneemt, maar SodM adviseert stalen buizen?</w:t>
      </w:r>
    </w:p>
    <w:p w14:paraId="1F272A6F" w14:textId="3D186019" w:rsidR="001730EE" w:rsidRDefault="009F78EC" w:rsidP="00B464E6">
      <w:pPr>
        <w:rPr>
          <w:sz w:val="20"/>
          <w:szCs w:val="20"/>
        </w:rPr>
      </w:pPr>
      <w:r w:rsidRPr="00B8621E">
        <w:rPr>
          <w:sz w:val="20"/>
          <w:szCs w:val="20"/>
        </w:rPr>
        <w:t xml:space="preserve">A: </w:t>
      </w:r>
      <w:proofErr w:type="spellStart"/>
      <w:r w:rsidR="001730EE">
        <w:rPr>
          <w:sz w:val="20"/>
          <w:szCs w:val="20"/>
        </w:rPr>
        <w:t>SodM</w:t>
      </w:r>
      <w:proofErr w:type="spellEnd"/>
      <w:r w:rsidR="001730EE">
        <w:rPr>
          <w:sz w:val="20"/>
          <w:szCs w:val="20"/>
        </w:rPr>
        <w:t xml:space="preserve"> beoordeel</w:t>
      </w:r>
      <w:r w:rsidR="00EA6034">
        <w:rPr>
          <w:sz w:val="20"/>
          <w:szCs w:val="20"/>
        </w:rPr>
        <w:t>t</w:t>
      </w:r>
      <w:r w:rsidR="001730EE">
        <w:rPr>
          <w:sz w:val="20"/>
          <w:szCs w:val="20"/>
        </w:rPr>
        <w:t xml:space="preserve"> zo’n aanvraag positief of negatief, ze geven geen advies</w:t>
      </w:r>
      <w:r w:rsidR="00910B0A">
        <w:rPr>
          <w:sz w:val="20"/>
          <w:szCs w:val="20"/>
        </w:rPr>
        <w:t xml:space="preserve"> aan NAM</w:t>
      </w:r>
      <w:r w:rsidR="001730EE">
        <w:rPr>
          <w:sz w:val="20"/>
          <w:szCs w:val="20"/>
        </w:rPr>
        <w:t>. In dit specifieke voorbeeld zullen</w:t>
      </w:r>
      <w:r w:rsidR="00910B0A">
        <w:rPr>
          <w:sz w:val="20"/>
          <w:szCs w:val="20"/>
        </w:rPr>
        <w:t xml:space="preserve"> ze</w:t>
      </w:r>
      <w:r w:rsidR="001730EE">
        <w:rPr>
          <w:sz w:val="20"/>
          <w:szCs w:val="20"/>
        </w:rPr>
        <w:t xml:space="preserve"> dus zeggen dat het akkoord is of niet akkoord, ze zullen geen alternatieven voor gaan schrijven. </w:t>
      </w:r>
    </w:p>
    <w:p w14:paraId="10CBE1A4" w14:textId="77777777" w:rsidR="001C37B7" w:rsidRDefault="001C37B7" w:rsidP="000C70C8">
      <w:pPr>
        <w:rPr>
          <w:b/>
          <w:bCs/>
          <w:sz w:val="20"/>
          <w:szCs w:val="20"/>
        </w:rPr>
      </w:pPr>
    </w:p>
    <w:p w14:paraId="0FCABDE2" w14:textId="0A23E55D" w:rsidR="000B798C" w:rsidRPr="000B798C" w:rsidRDefault="000B798C" w:rsidP="000B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0"/>
          <w:szCs w:val="20"/>
          <w:lang w:eastAsia="en-US"/>
        </w:rPr>
      </w:pPr>
      <w:r>
        <w:rPr>
          <w:sz w:val="20"/>
          <w:szCs w:val="20"/>
        </w:rPr>
        <w:t>Q: k</w:t>
      </w:r>
      <w:r w:rsidRPr="000B798C">
        <w:rPr>
          <w:rFonts w:asciiTheme="majorBidi" w:eastAsiaTheme="minorHAnsi" w:hAnsiTheme="majorBidi" w:cstheme="majorBidi"/>
          <w:color w:val="000000"/>
          <w:sz w:val="20"/>
          <w:szCs w:val="20"/>
          <w:lang w:eastAsia="en-US"/>
        </w:rPr>
        <w:t>an corrosie</w:t>
      </w:r>
      <w:r>
        <w:rPr>
          <w:rFonts w:asciiTheme="majorBidi" w:eastAsiaTheme="minorHAnsi" w:hAnsiTheme="majorBidi" w:cstheme="majorBidi"/>
          <w:color w:val="000000"/>
          <w:sz w:val="20"/>
          <w:szCs w:val="20"/>
          <w:lang w:eastAsia="en-US"/>
        </w:rPr>
        <w:t>-</w:t>
      </w:r>
      <w:r w:rsidRPr="000B798C">
        <w:rPr>
          <w:rFonts w:asciiTheme="majorBidi" w:eastAsiaTheme="minorHAnsi" w:hAnsiTheme="majorBidi" w:cstheme="majorBidi"/>
          <w:color w:val="000000"/>
          <w:sz w:val="20"/>
          <w:szCs w:val="20"/>
          <w:lang w:eastAsia="en-US"/>
        </w:rPr>
        <w:t>inhibitor ook elders in het proces overbodig gemaakt worden</w:t>
      </w:r>
      <w:r>
        <w:rPr>
          <w:rFonts w:asciiTheme="majorBidi" w:eastAsiaTheme="minorHAnsi" w:hAnsiTheme="majorBidi" w:cstheme="majorBidi"/>
          <w:color w:val="000000"/>
          <w:sz w:val="20"/>
          <w:szCs w:val="20"/>
          <w:lang w:eastAsia="en-US"/>
        </w:rPr>
        <w:t>?</w:t>
      </w:r>
    </w:p>
    <w:p w14:paraId="3CB4E16D" w14:textId="3B6AAA4C" w:rsidR="001C37B7" w:rsidRDefault="000B798C" w:rsidP="000B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0"/>
          <w:szCs w:val="20"/>
          <w:lang w:eastAsia="en-US"/>
        </w:rPr>
      </w:pPr>
      <w:r>
        <w:rPr>
          <w:rFonts w:asciiTheme="majorBidi" w:eastAsiaTheme="minorHAnsi" w:hAnsiTheme="majorBidi" w:cstheme="majorBidi"/>
          <w:color w:val="000000"/>
          <w:sz w:val="20"/>
          <w:szCs w:val="20"/>
          <w:lang w:eastAsia="en-US"/>
        </w:rPr>
        <w:t>A: d</w:t>
      </w:r>
      <w:r w:rsidRPr="000B798C">
        <w:rPr>
          <w:rFonts w:asciiTheme="majorBidi" w:eastAsiaTheme="minorHAnsi" w:hAnsiTheme="majorBidi" w:cstheme="majorBidi"/>
          <w:color w:val="000000"/>
          <w:sz w:val="20"/>
          <w:szCs w:val="20"/>
          <w:lang w:eastAsia="en-US"/>
        </w:rPr>
        <w:t>at kan</w:t>
      </w:r>
      <w:r>
        <w:rPr>
          <w:rFonts w:asciiTheme="majorBidi" w:eastAsiaTheme="minorHAnsi" w:hAnsiTheme="majorBidi" w:cstheme="majorBidi"/>
          <w:color w:val="000000"/>
          <w:sz w:val="20"/>
          <w:szCs w:val="20"/>
          <w:lang w:eastAsia="en-US"/>
        </w:rPr>
        <w:t>,</w:t>
      </w:r>
      <w:r w:rsidRPr="000B798C">
        <w:rPr>
          <w:rFonts w:asciiTheme="majorBidi" w:eastAsiaTheme="minorHAnsi" w:hAnsiTheme="majorBidi" w:cstheme="majorBidi"/>
          <w:color w:val="000000"/>
          <w:sz w:val="20"/>
          <w:szCs w:val="20"/>
          <w:lang w:eastAsia="en-US"/>
        </w:rPr>
        <w:t xml:space="preserve"> maar zou betekenen dat alle olietransportleidingen tussen de oliewinningslocaties en de </w:t>
      </w:r>
      <w:proofErr w:type="spellStart"/>
      <w:r w:rsidRPr="000B798C">
        <w:rPr>
          <w:rFonts w:asciiTheme="majorBidi" w:eastAsiaTheme="minorHAnsi" w:hAnsiTheme="majorBidi" w:cstheme="majorBidi"/>
          <w:color w:val="000000"/>
          <w:sz w:val="20"/>
          <w:szCs w:val="20"/>
          <w:lang w:eastAsia="en-US"/>
        </w:rPr>
        <w:t>oliebehandelingsinstallatie</w:t>
      </w:r>
      <w:proofErr w:type="spellEnd"/>
      <w:r w:rsidRPr="000B798C">
        <w:rPr>
          <w:rFonts w:asciiTheme="majorBidi" w:eastAsiaTheme="minorHAnsi" w:hAnsiTheme="majorBidi" w:cstheme="majorBidi"/>
          <w:color w:val="000000"/>
          <w:sz w:val="20"/>
          <w:szCs w:val="20"/>
          <w:lang w:eastAsia="en-US"/>
        </w:rPr>
        <w:t xml:space="preserve"> vervangen moeten worden. Daar hangt een stevig prijskaartje aan</w:t>
      </w:r>
      <w:r w:rsidR="000975F0">
        <w:rPr>
          <w:rFonts w:asciiTheme="majorBidi" w:eastAsiaTheme="minorHAnsi" w:hAnsiTheme="majorBidi" w:cstheme="majorBidi"/>
          <w:color w:val="000000"/>
          <w:sz w:val="20"/>
          <w:szCs w:val="20"/>
          <w:lang w:eastAsia="en-US"/>
        </w:rPr>
        <w:t xml:space="preserve"> van 140 miljoen euro. </w:t>
      </w:r>
    </w:p>
    <w:p w14:paraId="5AD6C30D" w14:textId="77777777" w:rsidR="000B798C" w:rsidRPr="000B798C" w:rsidRDefault="000B798C" w:rsidP="000B798C">
      <w:pPr>
        <w:rPr>
          <w:rFonts w:asciiTheme="majorBidi" w:hAnsiTheme="majorBidi" w:cstheme="majorBidi"/>
          <w:sz w:val="20"/>
          <w:szCs w:val="20"/>
        </w:rPr>
      </w:pPr>
    </w:p>
    <w:p w14:paraId="70F9FC3D" w14:textId="761DD0FC" w:rsidR="00B8621E" w:rsidRPr="00B8621E" w:rsidRDefault="00B8621E" w:rsidP="00B8621E">
      <w:pPr>
        <w:rPr>
          <w:sz w:val="20"/>
          <w:szCs w:val="20"/>
        </w:rPr>
      </w:pPr>
      <w:r w:rsidRPr="00B8621E">
        <w:rPr>
          <w:sz w:val="20"/>
          <w:szCs w:val="20"/>
        </w:rPr>
        <w:t xml:space="preserve">Q: elke zes jaar </w:t>
      </w:r>
      <w:r w:rsidR="001730EE">
        <w:rPr>
          <w:sz w:val="20"/>
          <w:szCs w:val="20"/>
        </w:rPr>
        <w:t xml:space="preserve">vindt er een </w:t>
      </w:r>
      <w:r w:rsidR="00533198" w:rsidRPr="00B8621E">
        <w:rPr>
          <w:sz w:val="20"/>
          <w:szCs w:val="20"/>
        </w:rPr>
        <w:t>herweging</w:t>
      </w:r>
      <w:r w:rsidR="001730EE">
        <w:rPr>
          <w:sz w:val="20"/>
          <w:szCs w:val="20"/>
        </w:rPr>
        <w:t xml:space="preserve"> plaats. K</w:t>
      </w:r>
      <w:r w:rsidRPr="00B8621E">
        <w:rPr>
          <w:sz w:val="20"/>
          <w:szCs w:val="20"/>
        </w:rPr>
        <w:t xml:space="preserve">an dat ook </w:t>
      </w:r>
      <w:r w:rsidR="001730EE">
        <w:rPr>
          <w:sz w:val="20"/>
          <w:szCs w:val="20"/>
        </w:rPr>
        <w:t>elke</w:t>
      </w:r>
      <w:r w:rsidRPr="00B8621E">
        <w:rPr>
          <w:sz w:val="20"/>
          <w:szCs w:val="20"/>
        </w:rPr>
        <w:t xml:space="preserve"> 3 jaar</w:t>
      </w:r>
      <w:r w:rsidR="001730EE">
        <w:rPr>
          <w:sz w:val="20"/>
          <w:szCs w:val="20"/>
        </w:rPr>
        <w:t>? En dat er dan gestart wordt met de reguliere optie, en naar verloop van tijd overgeschakeld wordt naar de circulaire optie?</w:t>
      </w:r>
    </w:p>
    <w:p w14:paraId="4C5C35C4" w14:textId="3DC2B9F8" w:rsidR="00533198" w:rsidRDefault="00B8621E" w:rsidP="00B8621E">
      <w:pPr>
        <w:rPr>
          <w:sz w:val="20"/>
          <w:szCs w:val="20"/>
        </w:rPr>
      </w:pPr>
      <w:r w:rsidRPr="00B8621E">
        <w:rPr>
          <w:sz w:val="20"/>
          <w:szCs w:val="20"/>
        </w:rPr>
        <w:t xml:space="preserve">A: </w:t>
      </w:r>
      <w:r w:rsidR="001730EE">
        <w:rPr>
          <w:sz w:val="20"/>
          <w:szCs w:val="20"/>
        </w:rPr>
        <w:t xml:space="preserve">dat is voor de bedrijfsvoering niet werkbaar. Er wordt veel </w:t>
      </w:r>
      <w:r w:rsidR="00533198">
        <w:rPr>
          <w:sz w:val="20"/>
          <w:szCs w:val="20"/>
        </w:rPr>
        <w:t>geïnvesteerd</w:t>
      </w:r>
      <w:r w:rsidR="001730EE">
        <w:rPr>
          <w:sz w:val="20"/>
          <w:szCs w:val="20"/>
        </w:rPr>
        <w:t xml:space="preserve"> voor een rendabel</w:t>
      </w:r>
      <w:r w:rsidR="00533198">
        <w:rPr>
          <w:sz w:val="20"/>
          <w:szCs w:val="20"/>
        </w:rPr>
        <w:t>e</w:t>
      </w:r>
      <w:r w:rsidR="001730EE">
        <w:rPr>
          <w:sz w:val="20"/>
          <w:szCs w:val="20"/>
        </w:rPr>
        <w:t xml:space="preserve"> productie</w:t>
      </w:r>
      <w:r w:rsidR="00533198">
        <w:rPr>
          <w:sz w:val="20"/>
          <w:szCs w:val="20"/>
        </w:rPr>
        <w:t xml:space="preserve">, daarvoor is een meerjaren perspectief nodig. </w:t>
      </w:r>
    </w:p>
    <w:p w14:paraId="433384F3" w14:textId="77777777" w:rsidR="00920631" w:rsidRDefault="00920631" w:rsidP="009017ED">
      <w:pPr>
        <w:rPr>
          <w:b/>
          <w:bCs/>
          <w:sz w:val="20"/>
          <w:szCs w:val="20"/>
        </w:rPr>
      </w:pPr>
    </w:p>
    <w:p w14:paraId="068F75C3" w14:textId="77777777" w:rsidR="00920631" w:rsidRPr="00603926" w:rsidRDefault="00920631" w:rsidP="00920631">
      <w:pPr>
        <w:rPr>
          <w:sz w:val="20"/>
          <w:szCs w:val="20"/>
        </w:rPr>
      </w:pPr>
      <w:r w:rsidRPr="00603926">
        <w:rPr>
          <w:sz w:val="20"/>
          <w:szCs w:val="20"/>
        </w:rPr>
        <w:t>-------------------------------------------------</w:t>
      </w:r>
    </w:p>
    <w:p w14:paraId="48A570C3" w14:textId="57B5D058" w:rsidR="00920631" w:rsidRDefault="00920631" w:rsidP="00920631">
      <w:pPr>
        <w:rPr>
          <w:b/>
          <w:bCs/>
          <w:sz w:val="20"/>
          <w:szCs w:val="20"/>
        </w:rPr>
      </w:pPr>
      <w:r>
        <w:rPr>
          <w:b/>
          <w:bCs/>
          <w:sz w:val="20"/>
          <w:szCs w:val="20"/>
        </w:rPr>
        <w:t>Limburgse met</w:t>
      </w:r>
      <w:r w:rsidR="0095460B">
        <w:rPr>
          <w:b/>
          <w:bCs/>
          <w:sz w:val="20"/>
          <w:szCs w:val="20"/>
        </w:rPr>
        <w:t>h</w:t>
      </w:r>
      <w:r>
        <w:rPr>
          <w:b/>
          <w:bCs/>
          <w:sz w:val="20"/>
          <w:szCs w:val="20"/>
        </w:rPr>
        <w:t xml:space="preserve">ode </w:t>
      </w:r>
      <w:r w:rsidR="00533198">
        <w:rPr>
          <w:b/>
          <w:bCs/>
          <w:sz w:val="20"/>
          <w:szCs w:val="20"/>
        </w:rPr>
        <w:t>- bodemdaling</w:t>
      </w:r>
    </w:p>
    <w:p w14:paraId="0C89B4EA" w14:textId="003B1F10" w:rsidR="00920631" w:rsidRDefault="00920631" w:rsidP="00920631">
      <w:pPr>
        <w:rPr>
          <w:b/>
          <w:bCs/>
          <w:sz w:val="20"/>
          <w:szCs w:val="20"/>
        </w:rPr>
      </w:pPr>
    </w:p>
    <w:p w14:paraId="35AC1B2C" w14:textId="077430B8" w:rsidR="00B8621E" w:rsidRPr="0095460B" w:rsidRDefault="0095460B" w:rsidP="0095460B">
      <w:pPr>
        <w:rPr>
          <w:sz w:val="20"/>
          <w:szCs w:val="20"/>
        </w:rPr>
      </w:pPr>
      <w:r w:rsidRPr="0095460B">
        <w:rPr>
          <w:sz w:val="20"/>
          <w:szCs w:val="20"/>
        </w:rPr>
        <w:t xml:space="preserve">Tijdens een van de eerdere sessies kwam de Limburgse methode als suggestie naar voren voor de schadeafhandeling van eventuele schade aan woningen en gebouwen in en rondom Schoonebeek als gevolg van de waterinjectie. </w:t>
      </w:r>
      <w:r w:rsidR="00B8621E" w:rsidRPr="00B8621E">
        <w:rPr>
          <w:color w:val="222222"/>
          <w:sz w:val="20"/>
          <w:szCs w:val="20"/>
        </w:rPr>
        <w:t>De Limburgse methode verwijst naar de wijze waarop tijdens de voormalige steenkoolwinning</w:t>
      </w:r>
      <w:r>
        <w:rPr>
          <w:color w:val="222222"/>
          <w:sz w:val="20"/>
          <w:szCs w:val="20"/>
        </w:rPr>
        <w:t xml:space="preserve"> in Limburg</w:t>
      </w:r>
      <w:r w:rsidR="00B8621E" w:rsidRPr="00B8621E">
        <w:rPr>
          <w:color w:val="222222"/>
          <w:sz w:val="20"/>
          <w:szCs w:val="20"/>
        </w:rPr>
        <w:t xml:space="preserve"> mijnbouwschade werd hersteld. Er werd geen geld uitgekeerd</w:t>
      </w:r>
      <w:r>
        <w:rPr>
          <w:color w:val="222222"/>
          <w:sz w:val="20"/>
          <w:szCs w:val="20"/>
        </w:rPr>
        <w:t xml:space="preserve"> aan bewoners,</w:t>
      </w:r>
      <w:r w:rsidR="00B8621E" w:rsidRPr="00B8621E">
        <w:rPr>
          <w:color w:val="222222"/>
          <w:sz w:val="20"/>
          <w:szCs w:val="20"/>
        </w:rPr>
        <w:t xml:space="preserve"> maar aannemers herstelden in opdracht van de mijnbouwbedrijven de beschadigde woningen en gebouwen. De oorzaak van de schade (steenkoolwinning) was evident daarom was het niet nodig hier onderzoek naar te doen.</w:t>
      </w:r>
    </w:p>
    <w:p w14:paraId="698420F0" w14:textId="0F7DB38D" w:rsidR="0095460B" w:rsidRDefault="0095460B" w:rsidP="00B8621E">
      <w:pPr>
        <w:pStyle w:val="m7773928992980574488msolistparagraph"/>
        <w:shd w:val="clear" w:color="auto" w:fill="FFFFFF"/>
        <w:spacing w:before="0" w:beforeAutospacing="0" w:after="0" w:afterAutospacing="0"/>
        <w:rPr>
          <w:color w:val="222222"/>
          <w:sz w:val="20"/>
          <w:szCs w:val="20"/>
        </w:rPr>
      </w:pPr>
    </w:p>
    <w:p w14:paraId="269B49AB" w14:textId="1CE3E084" w:rsidR="00B8621E" w:rsidRPr="00B8621E" w:rsidRDefault="0095460B" w:rsidP="00B8621E">
      <w:pPr>
        <w:pStyle w:val="m7773928992980574488msolistparagraph"/>
        <w:shd w:val="clear" w:color="auto" w:fill="FFFFFF"/>
        <w:spacing w:before="0" w:beforeAutospacing="0" w:after="0" w:afterAutospacing="0"/>
        <w:rPr>
          <w:color w:val="222222"/>
          <w:sz w:val="20"/>
          <w:szCs w:val="20"/>
        </w:rPr>
      </w:pPr>
      <w:r>
        <w:rPr>
          <w:color w:val="222222"/>
          <w:sz w:val="20"/>
          <w:szCs w:val="20"/>
        </w:rPr>
        <w:t xml:space="preserve">EZK en NAM hebben gesproken of en hoe </w:t>
      </w:r>
      <w:r w:rsidR="00B8621E" w:rsidRPr="00B8621E">
        <w:rPr>
          <w:color w:val="222222"/>
          <w:sz w:val="20"/>
          <w:szCs w:val="20"/>
        </w:rPr>
        <w:t>de Limburgse methode toe</w:t>
      </w:r>
      <w:r>
        <w:rPr>
          <w:color w:val="222222"/>
          <w:sz w:val="20"/>
          <w:szCs w:val="20"/>
        </w:rPr>
        <w:t>ge</w:t>
      </w:r>
      <w:r w:rsidR="00B8621E" w:rsidRPr="00B8621E">
        <w:rPr>
          <w:color w:val="222222"/>
          <w:sz w:val="20"/>
          <w:szCs w:val="20"/>
        </w:rPr>
        <w:t>pas</w:t>
      </w:r>
      <w:r>
        <w:rPr>
          <w:color w:val="222222"/>
          <w:sz w:val="20"/>
          <w:szCs w:val="20"/>
        </w:rPr>
        <w:t>t kan worden</w:t>
      </w:r>
      <w:r w:rsidR="00B8621E" w:rsidRPr="00B8621E">
        <w:rPr>
          <w:color w:val="222222"/>
          <w:sz w:val="20"/>
          <w:szCs w:val="20"/>
        </w:rPr>
        <w:t xml:space="preserve"> bij de olie- en gaswinning Schoonebeek.</w:t>
      </w:r>
      <w:r>
        <w:rPr>
          <w:color w:val="222222"/>
          <w:sz w:val="20"/>
          <w:szCs w:val="20"/>
        </w:rPr>
        <w:t xml:space="preserve"> NAM heeft aangegeven bereid te zijn om die methode in dit gebied toe te passen. </w:t>
      </w:r>
    </w:p>
    <w:p w14:paraId="2E65E111" w14:textId="4BBB29C3" w:rsidR="00B8621E" w:rsidRPr="00B8621E" w:rsidRDefault="00B8621E" w:rsidP="00B8621E">
      <w:pPr>
        <w:pStyle w:val="m7773928992980574488msolistparagraph"/>
        <w:shd w:val="clear" w:color="auto" w:fill="FFFFFF"/>
        <w:spacing w:before="0" w:beforeAutospacing="0" w:after="0" w:afterAutospacing="0"/>
        <w:rPr>
          <w:color w:val="222222"/>
          <w:sz w:val="20"/>
          <w:szCs w:val="20"/>
        </w:rPr>
      </w:pPr>
      <w:r w:rsidRPr="00B8621E">
        <w:rPr>
          <w:color w:val="222222"/>
          <w:sz w:val="20"/>
          <w:szCs w:val="20"/>
        </w:rPr>
        <w:t>Hiermee worden gedupeerde</w:t>
      </w:r>
      <w:r w:rsidR="0095460B">
        <w:rPr>
          <w:color w:val="222222"/>
          <w:sz w:val="20"/>
          <w:szCs w:val="20"/>
        </w:rPr>
        <w:t xml:space="preserve">n </w:t>
      </w:r>
      <w:r w:rsidRPr="00B8621E">
        <w:rPr>
          <w:color w:val="222222"/>
          <w:sz w:val="20"/>
          <w:szCs w:val="20"/>
        </w:rPr>
        <w:t>ontzorgt. Er is dan geen sprake van een financiële vergoeding. De schade moet aanwijsbaar zijn als gevolg van de mijnbouwactiviteit. Dit kan een incident zijn op de locatie of een aardbeving. Een aardbeving kan worden aangetoond aan de hand van meetnetwerk.</w:t>
      </w:r>
    </w:p>
    <w:p w14:paraId="157808A5" w14:textId="4960E342" w:rsidR="00B8621E" w:rsidRPr="00B8621E" w:rsidRDefault="00B8621E" w:rsidP="00B8621E">
      <w:pPr>
        <w:pStyle w:val="m7773928992980574488msolistparagraph"/>
        <w:shd w:val="clear" w:color="auto" w:fill="FFFFFF"/>
        <w:spacing w:before="0" w:beforeAutospacing="0" w:after="0" w:afterAutospacing="0"/>
        <w:rPr>
          <w:color w:val="222222"/>
          <w:sz w:val="20"/>
          <w:szCs w:val="20"/>
        </w:rPr>
      </w:pPr>
      <w:r w:rsidRPr="00B8621E">
        <w:rPr>
          <w:color w:val="222222"/>
          <w:sz w:val="20"/>
          <w:szCs w:val="20"/>
        </w:rPr>
        <w:t xml:space="preserve">Schade door bodemdaling als gevolg van mijnbouw is moeilijk aan te tonen zonder onderzoek. In deze gevallen is het beter om een </w:t>
      </w:r>
      <w:r w:rsidR="00AD5DC9">
        <w:rPr>
          <w:color w:val="222222"/>
          <w:sz w:val="20"/>
          <w:szCs w:val="20"/>
        </w:rPr>
        <w:t>schade</w:t>
      </w:r>
      <w:r w:rsidRPr="00B8621E">
        <w:rPr>
          <w:color w:val="222222"/>
          <w:sz w:val="20"/>
          <w:szCs w:val="20"/>
        </w:rPr>
        <w:t xml:space="preserve">melding te doen bij de </w:t>
      </w:r>
      <w:r w:rsidR="00AD5DC9">
        <w:rPr>
          <w:color w:val="222222"/>
          <w:sz w:val="20"/>
          <w:szCs w:val="20"/>
        </w:rPr>
        <w:t>C</w:t>
      </w:r>
      <w:r w:rsidRPr="00B8621E">
        <w:rPr>
          <w:color w:val="222222"/>
          <w:sz w:val="20"/>
          <w:szCs w:val="20"/>
        </w:rPr>
        <w:t xml:space="preserve">ommissie </w:t>
      </w:r>
      <w:r w:rsidR="00AD5DC9">
        <w:rPr>
          <w:color w:val="222222"/>
          <w:sz w:val="20"/>
          <w:szCs w:val="20"/>
        </w:rPr>
        <w:t>M</w:t>
      </w:r>
      <w:r w:rsidRPr="00B8621E">
        <w:rPr>
          <w:color w:val="222222"/>
          <w:sz w:val="20"/>
          <w:szCs w:val="20"/>
        </w:rPr>
        <w:t xml:space="preserve">ijnbouwschade. </w:t>
      </w:r>
      <w:r w:rsidR="0037262B">
        <w:rPr>
          <w:color w:val="222222"/>
          <w:sz w:val="20"/>
          <w:szCs w:val="20"/>
        </w:rPr>
        <w:t xml:space="preserve">De Commissie Mijnbouwschade neemt dan de bewijslast van de schademelder over. </w:t>
      </w:r>
      <w:r w:rsidRPr="00B8621E">
        <w:rPr>
          <w:color w:val="222222"/>
          <w:sz w:val="20"/>
          <w:szCs w:val="20"/>
        </w:rPr>
        <w:t>Een expert zal dan proberen om de oorzaak van de schade te vinden. Dit</w:t>
      </w:r>
      <w:r w:rsidR="0095460B">
        <w:rPr>
          <w:color w:val="222222"/>
          <w:sz w:val="20"/>
          <w:szCs w:val="20"/>
        </w:rPr>
        <w:t xml:space="preserve"> voorstel</w:t>
      </w:r>
      <w:r w:rsidRPr="00B8621E">
        <w:rPr>
          <w:color w:val="222222"/>
          <w:sz w:val="20"/>
          <w:szCs w:val="20"/>
        </w:rPr>
        <w:t xml:space="preserve"> wordt verwerkt in een nieuwe versie van het afsprakenkader.</w:t>
      </w:r>
    </w:p>
    <w:p w14:paraId="74170C43" w14:textId="333E5D54" w:rsidR="00B8621E" w:rsidRPr="00B8621E" w:rsidRDefault="00B8621E" w:rsidP="00920631">
      <w:pPr>
        <w:rPr>
          <w:rFonts w:asciiTheme="minorHAnsi" w:hAnsiTheme="minorHAnsi" w:cstheme="minorHAnsi"/>
          <w:b/>
          <w:bCs/>
          <w:sz w:val="20"/>
          <w:szCs w:val="20"/>
        </w:rPr>
      </w:pPr>
    </w:p>
    <w:p w14:paraId="6FB7AA75" w14:textId="77777777" w:rsidR="0095460B" w:rsidRPr="00D713D0" w:rsidRDefault="0095460B" w:rsidP="00920631">
      <w:pPr>
        <w:rPr>
          <w:sz w:val="20"/>
          <w:szCs w:val="20"/>
        </w:rPr>
      </w:pPr>
      <w:r w:rsidRPr="00D713D0">
        <w:rPr>
          <w:sz w:val="20"/>
          <w:szCs w:val="20"/>
        </w:rPr>
        <w:lastRenderedPageBreak/>
        <w:t>Er wordt dus onderscheid gemaakt in:</w:t>
      </w:r>
    </w:p>
    <w:p w14:paraId="4B9EE4DA" w14:textId="29BE5BCF" w:rsidR="0095460B" w:rsidRPr="00D713D0" w:rsidRDefault="0095460B" w:rsidP="0095460B">
      <w:pPr>
        <w:pStyle w:val="Lijstalinea"/>
        <w:numPr>
          <w:ilvl w:val="0"/>
          <w:numId w:val="31"/>
        </w:numPr>
        <w:rPr>
          <w:sz w:val="20"/>
          <w:szCs w:val="20"/>
        </w:rPr>
      </w:pPr>
      <w:r w:rsidRPr="00D713D0">
        <w:rPr>
          <w:sz w:val="20"/>
          <w:szCs w:val="20"/>
        </w:rPr>
        <w:t>schade door een incident op de locatie of door een aardbeving als gevolg van olie- en gaswinning,</w:t>
      </w:r>
    </w:p>
    <w:p w14:paraId="7A8F2412" w14:textId="43D4892A" w:rsidR="00B8621E" w:rsidRPr="00D713D0" w:rsidRDefault="0095460B" w:rsidP="0095460B">
      <w:pPr>
        <w:pStyle w:val="Lijstalinea"/>
        <w:numPr>
          <w:ilvl w:val="0"/>
          <w:numId w:val="31"/>
        </w:numPr>
        <w:rPr>
          <w:sz w:val="20"/>
          <w:szCs w:val="20"/>
        </w:rPr>
      </w:pPr>
      <w:r w:rsidRPr="00D713D0">
        <w:rPr>
          <w:sz w:val="20"/>
          <w:szCs w:val="20"/>
        </w:rPr>
        <w:t>schade door bodemdaling als gevolg van olie- en gaswinning.</w:t>
      </w:r>
    </w:p>
    <w:p w14:paraId="135D9FA9" w14:textId="50B1DA4B" w:rsidR="00D713D0" w:rsidRPr="00D713D0" w:rsidRDefault="0095460B" w:rsidP="00920631">
      <w:pPr>
        <w:rPr>
          <w:sz w:val="20"/>
          <w:szCs w:val="20"/>
        </w:rPr>
      </w:pPr>
      <w:r w:rsidRPr="00D713D0">
        <w:rPr>
          <w:sz w:val="20"/>
          <w:szCs w:val="20"/>
        </w:rPr>
        <w:t xml:space="preserve">In het eerst geval kan de Limburgse methode worden toegepast. In het tweede geval </w:t>
      </w:r>
      <w:r w:rsidR="002A30EE">
        <w:rPr>
          <w:sz w:val="20"/>
          <w:szCs w:val="20"/>
        </w:rPr>
        <w:t>is het vaststellen van de oorzaak vanwege de in het gebied optredende ondiepe bodemdaling complexer. NAM beveelt bewoners aan om dan gebruik te maken van de C</w:t>
      </w:r>
      <w:r w:rsidRPr="00D713D0">
        <w:rPr>
          <w:sz w:val="20"/>
          <w:szCs w:val="20"/>
        </w:rPr>
        <w:t xml:space="preserve">ommissie Mijnbouwschade. </w:t>
      </w:r>
    </w:p>
    <w:p w14:paraId="498A6190" w14:textId="3664F039" w:rsidR="00D713D0" w:rsidRDefault="00D713D0" w:rsidP="00920631">
      <w:pPr>
        <w:rPr>
          <w:sz w:val="20"/>
          <w:szCs w:val="20"/>
        </w:rPr>
      </w:pPr>
      <w:r w:rsidRPr="00D713D0">
        <w:rPr>
          <w:sz w:val="20"/>
          <w:szCs w:val="20"/>
        </w:rPr>
        <w:t xml:space="preserve">EZK en NAM lichten toe dat de kans </w:t>
      </w:r>
      <w:r w:rsidR="00AD5DC9" w:rsidRPr="00D713D0">
        <w:rPr>
          <w:sz w:val="20"/>
          <w:szCs w:val="20"/>
        </w:rPr>
        <w:t xml:space="preserve">schade door bodemdaling als gevolg van olie- en gaswinning </w:t>
      </w:r>
      <w:r w:rsidRPr="00D713D0">
        <w:rPr>
          <w:sz w:val="20"/>
          <w:szCs w:val="20"/>
        </w:rPr>
        <w:t>klein zal zijn. Het gebied kent veel bodemdaling door andere oorzaken dan olie- en gaswinning</w:t>
      </w:r>
      <w:r w:rsidR="002A30EE">
        <w:rPr>
          <w:sz w:val="20"/>
          <w:szCs w:val="20"/>
        </w:rPr>
        <w:t>, dit kwam ook naar voren tijdens de presentatie van de Tijdelijke Commissie Bodembeweging (</w:t>
      </w:r>
      <w:proofErr w:type="spellStart"/>
      <w:r w:rsidR="002A30EE">
        <w:rPr>
          <w:sz w:val="20"/>
          <w:szCs w:val="20"/>
        </w:rPr>
        <w:t>Tcbb</w:t>
      </w:r>
      <w:proofErr w:type="spellEnd"/>
      <w:r w:rsidR="002A30EE">
        <w:rPr>
          <w:sz w:val="20"/>
          <w:szCs w:val="20"/>
        </w:rPr>
        <w:t xml:space="preserve">) op een van de eerdere avonden aan deze </w:t>
      </w:r>
      <w:proofErr w:type="spellStart"/>
      <w:r w:rsidR="002A30EE">
        <w:rPr>
          <w:sz w:val="20"/>
          <w:szCs w:val="20"/>
        </w:rPr>
        <w:t>ontzorgingstafel</w:t>
      </w:r>
      <w:proofErr w:type="spellEnd"/>
      <w:r w:rsidRPr="00D713D0">
        <w:rPr>
          <w:sz w:val="20"/>
          <w:szCs w:val="20"/>
        </w:rPr>
        <w:t xml:space="preserve">. </w:t>
      </w:r>
    </w:p>
    <w:p w14:paraId="1833784A" w14:textId="099A6E0D" w:rsidR="00533198" w:rsidRDefault="00533198" w:rsidP="00920631">
      <w:pPr>
        <w:rPr>
          <w:sz w:val="20"/>
          <w:szCs w:val="20"/>
        </w:rPr>
      </w:pPr>
    </w:p>
    <w:p w14:paraId="2C7B6CB7" w14:textId="77777777" w:rsidR="006F1468" w:rsidRDefault="006F1468" w:rsidP="006F1468">
      <w:pPr>
        <w:rPr>
          <w:sz w:val="20"/>
          <w:szCs w:val="20"/>
        </w:rPr>
      </w:pPr>
      <w:r>
        <w:rPr>
          <w:sz w:val="20"/>
          <w:szCs w:val="20"/>
        </w:rPr>
        <w:t>Q: in Groningen was ook sprake van gelijkmatige bodemdaling, maar veel schade.</w:t>
      </w:r>
    </w:p>
    <w:p w14:paraId="16068073" w14:textId="3C72BD86" w:rsidR="006F1468" w:rsidRPr="00B8621E" w:rsidRDefault="006F1468" w:rsidP="006F1468">
      <w:pPr>
        <w:rPr>
          <w:sz w:val="20"/>
          <w:szCs w:val="20"/>
        </w:rPr>
      </w:pPr>
      <w:r>
        <w:rPr>
          <w:sz w:val="20"/>
          <w:szCs w:val="20"/>
        </w:rPr>
        <w:t>A: de schade in Groningen werd</w:t>
      </w:r>
      <w:r w:rsidR="002A30EE">
        <w:rPr>
          <w:sz w:val="20"/>
          <w:szCs w:val="20"/>
        </w:rPr>
        <w:t xml:space="preserve"> voornamelijk</w:t>
      </w:r>
      <w:r>
        <w:rPr>
          <w:sz w:val="20"/>
          <w:szCs w:val="20"/>
        </w:rPr>
        <w:t xml:space="preserve"> veroorzaakt door bodemtrillingen, niet door bodemdaling. </w:t>
      </w:r>
    </w:p>
    <w:p w14:paraId="127A78B2" w14:textId="77777777" w:rsidR="006F1468" w:rsidRPr="00B8621E" w:rsidRDefault="006F1468" w:rsidP="006F1468">
      <w:pPr>
        <w:rPr>
          <w:sz w:val="20"/>
          <w:szCs w:val="20"/>
        </w:rPr>
      </w:pPr>
    </w:p>
    <w:p w14:paraId="7F7511FD" w14:textId="77777777" w:rsidR="006F1468" w:rsidRPr="00B8621E" w:rsidRDefault="006F1468" w:rsidP="006F1468">
      <w:pPr>
        <w:rPr>
          <w:sz w:val="20"/>
          <w:szCs w:val="20"/>
        </w:rPr>
      </w:pPr>
      <w:r w:rsidRPr="00B8621E">
        <w:rPr>
          <w:sz w:val="20"/>
          <w:szCs w:val="20"/>
        </w:rPr>
        <w:t>Q: is dan al</w:t>
      </w:r>
      <w:r>
        <w:rPr>
          <w:sz w:val="20"/>
          <w:szCs w:val="20"/>
        </w:rPr>
        <w:t>le</w:t>
      </w:r>
      <w:r w:rsidRPr="00B8621E">
        <w:rPr>
          <w:sz w:val="20"/>
          <w:szCs w:val="20"/>
        </w:rPr>
        <w:t xml:space="preserve"> schade </w:t>
      </w:r>
      <w:r>
        <w:rPr>
          <w:sz w:val="20"/>
          <w:szCs w:val="20"/>
        </w:rPr>
        <w:t xml:space="preserve">dan </w:t>
      </w:r>
      <w:r w:rsidRPr="00B8621E">
        <w:rPr>
          <w:sz w:val="20"/>
          <w:szCs w:val="20"/>
        </w:rPr>
        <w:t>bij</w:t>
      </w:r>
      <w:r>
        <w:rPr>
          <w:sz w:val="20"/>
          <w:szCs w:val="20"/>
        </w:rPr>
        <w:t xml:space="preserve"> </w:t>
      </w:r>
      <w:r w:rsidRPr="00B8621E">
        <w:rPr>
          <w:sz w:val="20"/>
          <w:szCs w:val="20"/>
        </w:rPr>
        <w:t>vo</w:t>
      </w:r>
      <w:r>
        <w:rPr>
          <w:sz w:val="20"/>
          <w:szCs w:val="20"/>
        </w:rPr>
        <w:t>or</w:t>
      </w:r>
      <w:r w:rsidRPr="00B8621E">
        <w:rPr>
          <w:sz w:val="20"/>
          <w:szCs w:val="20"/>
        </w:rPr>
        <w:t>baat al afgewezen?</w:t>
      </w:r>
    </w:p>
    <w:p w14:paraId="49400222" w14:textId="77777777" w:rsidR="006F1468" w:rsidRDefault="006F1468" w:rsidP="006F1468">
      <w:pPr>
        <w:rPr>
          <w:sz w:val="20"/>
          <w:szCs w:val="20"/>
        </w:rPr>
      </w:pPr>
      <w:r w:rsidRPr="00B8621E">
        <w:rPr>
          <w:sz w:val="20"/>
          <w:szCs w:val="20"/>
        </w:rPr>
        <w:t xml:space="preserve">A: nee, daar gaat de </w:t>
      </w:r>
      <w:r>
        <w:rPr>
          <w:sz w:val="20"/>
          <w:szCs w:val="20"/>
        </w:rPr>
        <w:t>Commissie Mijnbouwschade over.</w:t>
      </w:r>
    </w:p>
    <w:p w14:paraId="5B6AAEF9" w14:textId="77777777" w:rsidR="00D713D0" w:rsidRDefault="00D713D0" w:rsidP="00920631">
      <w:pPr>
        <w:rPr>
          <w:b/>
          <w:bCs/>
          <w:sz w:val="20"/>
          <w:szCs w:val="20"/>
        </w:rPr>
      </w:pPr>
    </w:p>
    <w:p w14:paraId="4CABB3EA" w14:textId="2E0CE2A4" w:rsidR="00D713D0" w:rsidRPr="002A30EE" w:rsidRDefault="00D713D0" w:rsidP="00920631">
      <w:pPr>
        <w:rPr>
          <w:sz w:val="20"/>
          <w:szCs w:val="20"/>
        </w:rPr>
      </w:pPr>
      <w:r w:rsidRPr="002A30EE">
        <w:rPr>
          <w:sz w:val="20"/>
          <w:szCs w:val="20"/>
        </w:rPr>
        <w:t xml:space="preserve">Q: kan hier net als in Groningen ook de omgekeerde bewijslast van toepassing verklaard worden? </w:t>
      </w:r>
    </w:p>
    <w:p w14:paraId="4C0C6775" w14:textId="11260321" w:rsidR="006F1468" w:rsidRPr="00075CD5" w:rsidRDefault="00D713D0" w:rsidP="006F1468">
      <w:pPr>
        <w:rPr>
          <w:rFonts w:asciiTheme="majorBidi" w:eastAsiaTheme="minorHAnsi" w:hAnsiTheme="majorBidi" w:cstheme="majorBidi"/>
          <w:color w:val="000000"/>
          <w:sz w:val="20"/>
          <w:szCs w:val="20"/>
          <w:lang w:eastAsia="en-US"/>
        </w:rPr>
      </w:pPr>
      <w:r w:rsidRPr="002A30EE">
        <w:rPr>
          <w:sz w:val="20"/>
          <w:szCs w:val="20"/>
        </w:rPr>
        <w:t xml:space="preserve">A: </w:t>
      </w:r>
      <w:r w:rsidR="0037262B">
        <w:rPr>
          <w:sz w:val="20"/>
          <w:szCs w:val="20"/>
        </w:rPr>
        <w:t xml:space="preserve">Nee, </w:t>
      </w:r>
      <w:r w:rsidR="00092D13">
        <w:rPr>
          <w:sz w:val="20"/>
          <w:szCs w:val="20"/>
        </w:rPr>
        <w:t xml:space="preserve">Bij Mijnbouw is geen sprake van omgekeerde bewijslast. Hier wordt het wettelijk bewijsvermoeden bedoeld. </w:t>
      </w:r>
      <w:r w:rsidR="0037262B" w:rsidRPr="0037262B">
        <w:rPr>
          <w:sz w:val="20"/>
          <w:szCs w:val="20"/>
        </w:rPr>
        <w:t xml:space="preserve">Met het wettelijk bewijsvermoeden wordt afgeweken van een hoofdregel in het Nederlands burgerlijk recht dat “wie stelt, bewijst”. Voor een dergelijke uitzondering dient voldoende rechtvaardiging te zijn. Dit is het geval voor het Groningenveld, de gasopslag Norg en binnenkort ook de gasopslag bij Grijpskerk als onderdeel van het Groningensysteem. Deze rechtvaardiging zit in het grote aantal meldingen van fysieke schade aan gebouwen en werken dat in korte tijd in een beperkt gebied heeft plaatsgevonden waarbij in het merendeel van de gevallen is vast komen te staan dat de opgetreden schade daadwerkelijk het gevolg is van bodembeweging door gaswinning uit het Groningenveld. </w:t>
      </w:r>
      <w:r w:rsidR="0037262B" w:rsidRPr="00075CD5">
        <w:rPr>
          <w:rFonts w:asciiTheme="majorBidi" w:eastAsiaTheme="minorHAnsi" w:hAnsiTheme="majorBidi" w:cstheme="majorBidi"/>
          <w:color w:val="000000"/>
          <w:sz w:val="20"/>
          <w:szCs w:val="20"/>
          <w:lang w:eastAsia="en-US"/>
        </w:rPr>
        <w:t>D</w:t>
      </w:r>
      <w:r w:rsidR="002A30EE" w:rsidRPr="00075CD5">
        <w:rPr>
          <w:rFonts w:asciiTheme="majorBidi" w:eastAsiaTheme="minorHAnsi" w:hAnsiTheme="majorBidi" w:cstheme="majorBidi"/>
          <w:color w:val="000000"/>
          <w:sz w:val="20"/>
          <w:szCs w:val="20"/>
          <w:lang w:eastAsia="en-US"/>
        </w:rPr>
        <w:t xml:space="preserve">e Commissie Mijnbouwschade </w:t>
      </w:r>
      <w:r w:rsidR="001072E2" w:rsidRPr="00075CD5">
        <w:rPr>
          <w:rFonts w:asciiTheme="majorBidi" w:eastAsiaTheme="minorHAnsi" w:hAnsiTheme="majorBidi" w:cstheme="majorBidi"/>
          <w:color w:val="000000"/>
          <w:sz w:val="20"/>
          <w:szCs w:val="20"/>
          <w:lang w:eastAsia="en-US"/>
        </w:rPr>
        <w:t xml:space="preserve">toetst daarom deze schademeldingen aan een aantal criteria, waarna aangenomen kan worden dat deze schade redelijkerwijs het gevolg is van mijnbouw. </w:t>
      </w:r>
      <w:r w:rsidR="002A30EE" w:rsidRPr="00075CD5">
        <w:rPr>
          <w:rFonts w:asciiTheme="majorBidi" w:eastAsiaTheme="minorHAnsi" w:hAnsiTheme="majorBidi" w:cstheme="majorBidi"/>
          <w:color w:val="000000"/>
          <w:sz w:val="20"/>
          <w:szCs w:val="20"/>
          <w:lang w:eastAsia="en-US"/>
        </w:rPr>
        <w:t xml:space="preserve">. </w:t>
      </w:r>
      <w:r w:rsidR="001072E2" w:rsidRPr="00075CD5">
        <w:rPr>
          <w:rFonts w:asciiTheme="majorBidi" w:eastAsiaTheme="minorHAnsi" w:hAnsiTheme="majorBidi" w:cstheme="majorBidi"/>
          <w:color w:val="000000"/>
          <w:sz w:val="20"/>
          <w:szCs w:val="20"/>
          <w:lang w:eastAsia="en-US"/>
        </w:rPr>
        <w:t xml:space="preserve"> </w:t>
      </w:r>
    </w:p>
    <w:p w14:paraId="18FA3DAD" w14:textId="4E92E1BA" w:rsidR="00092D13" w:rsidRDefault="00092D13" w:rsidP="006F1468">
      <w:pPr>
        <w:rPr>
          <w:sz w:val="20"/>
          <w:szCs w:val="20"/>
        </w:rPr>
      </w:pPr>
      <w:r w:rsidRPr="00075CD5">
        <w:rPr>
          <w:rFonts w:asciiTheme="majorBidi" w:eastAsiaTheme="minorHAnsi" w:hAnsiTheme="majorBidi" w:cstheme="majorBidi"/>
          <w:color w:val="000000"/>
          <w:sz w:val="20"/>
          <w:szCs w:val="20"/>
          <w:lang w:eastAsia="en-US"/>
        </w:rPr>
        <w:t>Deze specifieke regeling is dus niet van toepassing op Schoonebeek</w:t>
      </w:r>
      <w:r>
        <w:rPr>
          <w:rFonts w:asciiTheme="majorBidi" w:eastAsiaTheme="minorHAnsi" w:hAnsiTheme="majorBidi" w:cstheme="majorBidi"/>
          <w:color w:val="000000"/>
          <w:sz w:val="20"/>
          <w:szCs w:val="20"/>
          <w:lang w:eastAsia="en-US"/>
        </w:rPr>
        <w:t xml:space="preserve">. Wel maakt de </w:t>
      </w:r>
      <w:proofErr w:type="spellStart"/>
      <w:r>
        <w:rPr>
          <w:rFonts w:asciiTheme="majorBidi" w:eastAsiaTheme="minorHAnsi" w:hAnsiTheme="majorBidi" w:cstheme="majorBidi"/>
          <w:color w:val="000000"/>
          <w:sz w:val="20"/>
          <w:szCs w:val="20"/>
          <w:lang w:eastAsia="en-US"/>
        </w:rPr>
        <w:t>ontzorgingstafel</w:t>
      </w:r>
      <w:proofErr w:type="spellEnd"/>
      <w:r>
        <w:rPr>
          <w:rFonts w:asciiTheme="majorBidi" w:eastAsiaTheme="minorHAnsi" w:hAnsiTheme="majorBidi" w:cstheme="majorBidi"/>
          <w:color w:val="000000"/>
          <w:sz w:val="20"/>
          <w:szCs w:val="20"/>
          <w:lang w:eastAsia="en-US"/>
        </w:rPr>
        <w:t xml:space="preserve"> specifieke afspraken over de afhandeling van schade. Zie onder Limburgse methode. </w:t>
      </w:r>
    </w:p>
    <w:p w14:paraId="2D9464DC" w14:textId="77777777" w:rsidR="006F1468" w:rsidRDefault="006F1468" w:rsidP="006F1468">
      <w:pPr>
        <w:rPr>
          <w:sz w:val="20"/>
          <w:szCs w:val="20"/>
        </w:rPr>
      </w:pPr>
    </w:p>
    <w:p w14:paraId="6F51365E" w14:textId="12E9C76D" w:rsidR="006F1468" w:rsidRDefault="006F1468" w:rsidP="006F1468">
      <w:pPr>
        <w:rPr>
          <w:sz w:val="20"/>
          <w:szCs w:val="20"/>
        </w:rPr>
      </w:pPr>
      <w:r>
        <w:rPr>
          <w:sz w:val="20"/>
          <w:szCs w:val="20"/>
        </w:rPr>
        <w:t xml:space="preserve">Q: als er impact is op de waterhuishouding (gemalen e.d.), hoe werkt dat? </w:t>
      </w:r>
    </w:p>
    <w:p w14:paraId="199FAE0F" w14:textId="74112637" w:rsidR="006F1468" w:rsidRPr="00B8621E" w:rsidRDefault="006F1468" w:rsidP="006F1468">
      <w:pPr>
        <w:rPr>
          <w:sz w:val="20"/>
          <w:szCs w:val="20"/>
        </w:rPr>
      </w:pPr>
      <w:r w:rsidRPr="00B8621E">
        <w:rPr>
          <w:sz w:val="20"/>
          <w:szCs w:val="20"/>
        </w:rPr>
        <w:t>A:</w:t>
      </w:r>
      <w:r>
        <w:rPr>
          <w:sz w:val="20"/>
          <w:szCs w:val="20"/>
        </w:rPr>
        <w:t xml:space="preserve"> als er een causaal verband ligt met de oliewinning dan kunnen de kosten voor bijvoorbeeld een nieuw gemaal of exploitiekosten v</w:t>
      </w:r>
      <w:r w:rsidRPr="00B8621E">
        <w:rPr>
          <w:sz w:val="20"/>
          <w:szCs w:val="20"/>
        </w:rPr>
        <w:t xml:space="preserve">erhaald worden op de mijnbouwondernemening. </w:t>
      </w:r>
      <w:r>
        <w:rPr>
          <w:sz w:val="20"/>
          <w:szCs w:val="20"/>
        </w:rPr>
        <w:t xml:space="preserve">Hier zijn </w:t>
      </w:r>
      <w:r w:rsidRPr="00B8621E">
        <w:rPr>
          <w:sz w:val="20"/>
          <w:szCs w:val="20"/>
        </w:rPr>
        <w:t xml:space="preserve">voorbeelden van in het noorden van het land. </w:t>
      </w:r>
    </w:p>
    <w:p w14:paraId="2867F779" w14:textId="50F3F674" w:rsidR="0095460B" w:rsidRDefault="0095460B" w:rsidP="00920631">
      <w:pPr>
        <w:rPr>
          <w:b/>
          <w:bCs/>
          <w:sz w:val="20"/>
          <w:szCs w:val="20"/>
        </w:rPr>
      </w:pPr>
    </w:p>
    <w:p w14:paraId="4800E970" w14:textId="7F23497B" w:rsidR="005E0DEA" w:rsidRDefault="00D713D0" w:rsidP="000C70C8">
      <w:pPr>
        <w:rPr>
          <w:sz w:val="20"/>
          <w:szCs w:val="20"/>
        </w:rPr>
      </w:pPr>
      <w:r>
        <w:rPr>
          <w:sz w:val="20"/>
          <w:szCs w:val="20"/>
        </w:rPr>
        <w:t xml:space="preserve">Q: </w:t>
      </w:r>
      <w:r w:rsidR="00533198">
        <w:rPr>
          <w:sz w:val="20"/>
          <w:szCs w:val="20"/>
        </w:rPr>
        <w:t xml:space="preserve">er zijn vragen over de bodemdalingskaart. NAM heeft toegelicht dat de bodemdaling gelijkmatig is verdeeld en 2 mm per jaar bedraagt. Op de kaart zijn veel puntjes aanwezig rondom Schoonebeek die 5 mm of 11 mm per jaar weergeven, hoe kan dat? En dit lijkt een klein beetje, maar opgeteld over 10 jaar kan het veel zijn. </w:t>
      </w:r>
    </w:p>
    <w:p w14:paraId="1C5E1D33" w14:textId="7AF722F4" w:rsidR="00533198" w:rsidRDefault="00533198" w:rsidP="000C70C8">
      <w:pPr>
        <w:rPr>
          <w:sz w:val="20"/>
          <w:szCs w:val="20"/>
        </w:rPr>
      </w:pPr>
      <w:r>
        <w:rPr>
          <w:sz w:val="20"/>
          <w:szCs w:val="20"/>
        </w:rPr>
        <w:t xml:space="preserve">A: de kaart geeft de totale bodemdaling aan. Die kan door verschillende oorzaken ontstaan, door inklinking van klei, door veenoxidatie en door gaswinning. Oliewinning zorgt niet voor bodemdaling. Diepe bodemdaling door gaswinning gebeurt over een groter gebied en zorgt voor een gelijkmatige daling. Ondiepe bodemdaling door inklinking van klein of veenoxidatie kan zeer plaatselijk gebeuren. Ook kan dat leiden tot verzakkingen, bijvoorbeeld als een woning op meerdere grondsoorten is gebouwd.  </w:t>
      </w:r>
    </w:p>
    <w:p w14:paraId="27A94155" w14:textId="77777777" w:rsidR="001730EE" w:rsidRPr="00B8621E" w:rsidRDefault="001730EE" w:rsidP="001730EE">
      <w:pPr>
        <w:rPr>
          <w:sz w:val="20"/>
          <w:szCs w:val="20"/>
        </w:rPr>
      </w:pPr>
    </w:p>
    <w:p w14:paraId="2EC2766A" w14:textId="77777777" w:rsidR="00533198" w:rsidRDefault="001730EE" w:rsidP="001730EE">
      <w:pPr>
        <w:rPr>
          <w:sz w:val="20"/>
          <w:szCs w:val="20"/>
        </w:rPr>
      </w:pPr>
      <w:r w:rsidRPr="00B8621E">
        <w:rPr>
          <w:sz w:val="20"/>
          <w:szCs w:val="20"/>
        </w:rPr>
        <w:t>Q</w:t>
      </w:r>
      <w:r w:rsidR="00533198">
        <w:rPr>
          <w:sz w:val="20"/>
          <w:szCs w:val="20"/>
        </w:rPr>
        <w:t xml:space="preserve">: er wordt gesteld dat deze bodemdaling binnen de norm valt, wie bepaalt die normen? </w:t>
      </w:r>
    </w:p>
    <w:p w14:paraId="5700925E" w14:textId="2877D3B7" w:rsidR="001730EE" w:rsidRPr="00B8621E" w:rsidRDefault="001730EE" w:rsidP="001730EE">
      <w:pPr>
        <w:rPr>
          <w:sz w:val="20"/>
          <w:szCs w:val="20"/>
        </w:rPr>
      </w:pPr>
      <w:r w:rsidRPr="00B8621E">
        <w:rPr>
          <w:sz w:val="20"/>
          <w:szCs w:val="20"/>
        </w:rPr>
        <w:t xml:space="preserve">A: </w:t>
      </w:r>
      <w:r w:rsidR="00533198">
        <w:rPr>
          <w:sz w:val="20"/>
          <w:szCs w:val="20"/>
        </w:rPr>
        <w:t>in de vergunningsaanvraag doet NAM een schatting van de verwachte bodemdaling</w:t>
      </w:r>
      <w:r w:rsidR="002A30EE">
        <w:rPr>
          <w:sz w:val="20"/>
          <w:szCs w:val="20"/>
        </w:rPr>
        <w:t>,</w:t>
      </w:r>
      <w:r w:rsidR="002A30EE" w:rsidRPr="002A30EE">
        <w:rPr>
          <w:rFonts w:asciiTheme="majorBidi" w:eastAsiaTheme="minorHAnsi" w:hAnsiTheme="majorBidi" w:cstheme="majorBidi"/>
          <w:color w:val="000000"/>
          <w:sz w:val="20"/>
          <w:szCs w:val="20"/>
          <w:lang w:eastAsia="en-US"/>
        </w:rPr>
        <w:t xml:space="preserve"> </w:t>
      </w:r>
      <w:r w:rsidR="002A30EE">
        <w:rPr>
          <w:rFonts w:asciiTheme="majorBidi" w:eastAsiaTheme="minorHAnsi" w:hAnsiTheme="majorBidi" w:cstheme="majorBidi"/>
          <w:color w:val="000000"/>
          <w:sz w:val="20"/>
          <w:szCs w:val="20"/>
          <w:lang w:eastAsia="en-US"/>
        </w:rPr>
        <w:t>d</w:t>
      </w:r>
      <w:r w:rsidR="002A30EE" w:rsidRPr="00CA48E4">
        <w:rPr>
          <w:rFonts w:asciiTheme="majorBidi" w:eastAsiaTheme="minorHAnsi" w:hAnsiTheme="majorBidi" w:cstheme="majorBidi"/>
          <w:color w:val="000000"/>
          <w:sz w:val="20"/>
          <w:szCs w:val="20"/>
          <w:lang w:eastAsia="en-US"/>
        </w:rPr>
        <w:t>ie veroorzaakt wordt als gevolg van de olie en gasactiviteiten</w:t>
      </w:r>
      <w:r w:rsidR="002A30EE">
        <w:rPr>
          <w:rFonts w:asciiTheme="majorBidi" w:eastAsiaTheme="minorHAnsi" w:hAnsiTheme="majorBidi" w:cstheme="majorBidi"/>
          <w:color w:val="000000"/>
          <w:sz w:val="20"/>
          <w:szCs w:val="20"/>
          <w:lang w:eastAsia="en-US"/>
        </w:rPr>
        <w:t>, d</w:t>
      </w:r>
      <w:r w:rsidR="002A30EE" w:rsidRPr="00CA48E4">
        <w:rPr>
          <w:rFonts w:asciiTheme="majorBidi" w:eastAsiaTheme="minorHAnsi" w:hAnsiTheme="majorBidi" w:cstheme="majorBidi"/>
          <w:color w:val="000000"/>
          <w:sz w:val="20"/>
          <w:szCs w:val="20"/>
          <w:lang w:eastAsia="en-US"/>
        </w:rPr>
        <w:t>e zogenaamde diepe bodemdaling</w:t>
      </w:r>
      <w:r w:rsidR="002A30EE">
        <w:rPr>
          <w:rFonts w:asciiTheme="majorBidi" w:eastAsiaTheme="minorHAnsi" w:hAnsiTheme="majorBidi" w:cstheme="majorBidi"/>
          <w:color w:val="000000"/>
          <w:sz w:val="20"/>
          <w:szCs w:val="20"/>
          <w:lang w:eastAsia="en-US"/>
        </w:rPr>
        <w:t>.</w:t>
      </w:r>
      <w:r w:rsidR="00533198">
        <w:rPr>
          <w:sz w:val="20"/>
          <w:szCs w:val="20"/>
        </w:rPr>
        <w:t xml:space="preserve"> SodM en de Tcbb beoordelen dit. </w:t>
      </w:r>
      <w:r w:rsidRPr="00B8621E">
        <w:rPr>
          <w:sz w:val="20"/>
          <w:szCs w:val="20"/>
        </w:rPr>
        <w:t xml:space="preserve"> </w:t>
      </w:r>
    </w:p>
    <w:p w14:paraId="7D618BBB" w14:textId="6EC9F35E" w:rsidR="00140C59" w:rsidRPr="002A30EE" w:rsidRDefault="002A30EE" w:rsidP="004A7011">
      <w:pPr>
        <w:rPr>
          <w:rFonts w:asciiTheme="majorBidi" w:hAnsiTheme="majorBidi" w:cstheme="majorBidi"/>
          <w:bCs/>
          <w:sz w:val="20"/>
          <w:szCs w:val="20"/>
          <w:highlight w:val="yellow"/>
        </w:rPr>
      </w:pPr>
      <w:r w:rsidRPr="002A30EE">
        <w:rPr>
          <w:rFonts w:asciiTheme="majorBidi" w:eastAsiaTheme="minorHAnsi" w:hAnsiTheme="majorBidi" w:cstheme="majorBidi"/>
          <w:color w:val="000000"/>
          <w:sz w:val="20"/>
          <w:szCs w:val="20"/>
          <w:lang w:eastAsia="en-US"/>
        </w:rPr>
        <w:t>NAM maakt geen inschattingen van de ondiepe bodemdaling</w:t>
      </w:r>
      <w:r>
        <w:rPr>
          <w:rFonts w:asciiTheme="majorBidi" w:eastAsiaTheme="minorHAnsi" w:hAnsiTheme="majorBidi" w:cstheme="majorBidi"/>
          <w:color w:val="000000"/>
          <w:sz w:val="20"/>
          <w:szCs w:val="20"/>
          <w:lang w:eastAsia="en-US"/>
        </w:rPr>
        <w:t xml:space="preserve">, </w:t>
      </w:r>
      <w:r w:rsidRPr="002A30EE">
        <w:rPr>
          <w:rFonts w:asciiTheme="majorBidi" w:eastAsiaTheme="minorHAnsi" w:hAnsiTheme="majorBidi" w:cstheme="majorBidi"/>
          <w:color w:val="000000"/>
          <w:sz w:val="20"/>
          <w:szCs w:val="20"/>
          <w:lang w:eastAsia="en-US"/>
        </w:rPr>
        <w:t>dat ligt bij regionale overheden en waterschap.</w:t>
      </w:r>
    </w:p>
    <w:p w14:paraId="6E609DCB" w14:textId="13F37E4F" w:rsidR="000D1D28" w:rsidRPr="00603926" w:rsidRDefault="008623AE" w:rsidP="00EE2285">
      <w:pPr>
        <w:rPr>
          <w:sz w:val="20"/>
          <w:szCs w:val="20"/>
        </w:rPr>
      </w:pPr>
      <w:r w:rsidRPr="00603926">
        <w:rPr>
          <w:sz w:val="20"/>
          <w:szCs w:val="20"/>
        </w:rPr>
        <w:t>--------------------------------------------------</w:t>
      </w:r>
    </w:p>
    <w:p w14:paraId="1CD66828" w14:textId="62DA2C05" w:rsidR="000379DC" w:rsidRDefault="003879FE" w:rsidP="00CA50C2">
      <w:pPr>
        <w:rPr>
          <w:b/>
          <w:sz w:val="20"/>
          <w:szCs w:val="20"/>
        </w:rPr>
      </w:pPr>
      <w:r w:rsidRPr="00603926">
        <w:rPr>
          <w:b/>
          <w:sz w:val="20"/>
          <w:szCs w:val="20"/>
        </w:rPr>
        <w:t>Wvttk</w:t>
      </w:r>
    </w:p>
    <w:p w14:paraId="77449D22" w14:textId="72C932BC" w:rsidR="00CA50C2" w:rsidRPr="00CA50C2" w:rsidRDefault="00D713D0" w:rsidP="00901194">
      <w:pPr>
        <w:rPr>
          <w:bCs/>
          <w:sz w:val="20"/>
          <w:szCs w:val="20"/>
        </w:rPr>
      </w:pPr>
      <w:r>
        <w:rPr>
          <w:bCs/>
          <w:sz w:val="20"/>
          <w:szCs w:val="20"/>
        </w:rPr>
        <w:t xml:space="preserve">Voorgesteld wordt om voor het bespreken van het afsprakenkader meer tijd te nemen. De agenda voor de volgende keer: toelichting van dhr. Colenbrander (30 min) en bespreken afsprakenkader (90 min).  </w:t>
      </w:r>
    </w:p>
    <w:p w14:paraId="70450F86" w14:textId="77777777" w:rsidR="00B8621E" w:rsidRPr="00603926" w:rsidRDefault="00B8621E" w:rsidP="00901194">
      <w:pPr>
        <w:rPr>
          <w:b/>
          <w:sz w:val="20"/>
          <w:szCs w:val="20"/>
        </w:rPr>
      </w:pPr>
    </w:p>
    <w:p w14:paraId="2E227173" w14:textId="77777777" w:rsidR="000379DC" w:rsidRPr="00C67C52" w:rsidRDefault="000379DC" w:rsidP="000379DC">
      <w:pPr>
        <w:rPr>
          <w:rFonts w:asciiTheme="majorBidi" w:hAnsiTheme="majorBidi" w:cstheme="majorBidi"/>
          <w:sz w:val="20"/>
          <w:szCs w:val="20"/>
        </w:rPr>
      </w:pPr>
      <w:r w:rsidRPr="00C67C52">
        <w:rPr>
          <w:rFonts w:asciiTheme="majorBidi" w:hAnsiTheme="majorBidi" w:cstheme="majorBidi"/>
          <w:sz w:val="20"/>
          <w:szCs w:val="20"/>
        </w:rPr>
        <w:t>--------------------------------------------------</w:t>
      </w:r>
    </w:p>
    <w:p w14:paraId="7A670DA2" w14:textId="501CE870" w:rsidR="000379DC" w:rsidRPr="00C67C52" w:rsidRDefault="000379DC" w:rsidP="000379DC">
      <w:pPr>
        <w:rPr>
          <w:rFonts w:asciiTheme="majorBidi" w:hAnsiTheme="majorBidi" w:cstheme="majorBidi"/>
          <w:b/>
          <w:sz w:val="20"/>
          <w:szCs w:val="20"/>
        </w:rPr>
      </w:pPr>
      <w:r w:rsidRPr="00C67C52">
        <w:rPr>
          <w:rFonts w:asciiTheme="majorBidi" w:hAnsiTheme="majorBidi" w:cstheme="majorBidi"/>
          <w:b/>
          <w:sz w:val="20"/>
          <w:szCs w:val="20"/>
        </w:rPr>
        <w:t xml:space="preserve">Afsluiting </w:t>
      </w:r>
    </w:p>
    <w:p w14:paraId="66E453AB" w14:textId="08D7DA7D" w:rsidR="00D913E2" w:rsidRPr="00C67C52" w:rsidRDefault="00AC0088" w:rsidP="00B14E9C">
      <w:pPr>
        <w:rPr>
          <w:rFonts w:asciiTheme="majorBidi" w:hAnsiTheme="majorBidi" w:cstheme="majorBidi"/>
          <w:sz w:val="20"/>
          <w:szCs w:val="20"/>
        </w:rPr>
      </w:pPr>
      <w:r w:rsidRPr="00C67C52">
        <w:rPr>
          <w:rFonts w:asciiTheme="majorBidi" w:hAnsiTheme="majorBidi" w:cstheme="majorBidi"/>
          <w:sz w:val="20"/>
          <w:szCs w:val="20"/>
        </w:rPr>
        <w:t>De</w:t>
      </w:r>
      <w:r w:rsidR="00E800B6" w:rsidRPr="00C67C52">
        <w:rPr>
          <w:rFonts w:asciiTheme="majorBidi" w:hAnsiTheme="majorBidi" w:cstheme="majorBidi"/>
          <w:sz w:val="20"/>
          <w:szCs w:val="20"/>
        </w:rPr>
        <w:t xml:space="preserve"> </w:t>
      </w:r>
      <w:r w:rsidRPr="00C67C52">
        <w:rPr>
          <w:rFonts w:asciiTheme="majorBidi" w:hAnsiTheme="majorBidi" w:cstheme="majorBidi"/>
          <w:sz w:val="20"/>
          <w:szCs w:val="20"/>
        </w:rPr>
        <w:t>v</w:t>
      </w:r>
      <w:r w:rsidR="007D4D5B" w:rsidRPr="00C67C52">
        <w:rPr>
          <w:rFonts w:asciiTheme="majorBidi" w:hAnsiTheme="majorBidi" w:cstheme="majorBidi"/>
          <w:sz w:val="20"/>
          <w:szCs w:val="20"/>
        </w:rPr>
        <w:t>olgend</w:t>
      </w:r>
      <w:r w:rsidR="00D611FE" w:rsidRPr="00C67C52">
        <w:rPr>
          <w:rFonts w:asciiTheme="majorBidi" w:hAnsiTheme="majorBidi" w:cstheme="majorBidi"/>
          <w:sz w:val="20"/>
          <w:szCs w:val="20"/>
        </w:rPr>
        <w:t>e bijeenkomst</w:t>
      </w:r>
      <w:r w:rsidRPr="00C67C52">
        <w:rPr>
          <w:rFonts w:asciiTheme="majorBidi" w:hAnsiTheme="majorBidi" w:cstheme="majorBidi"/>
          <w:sz w:val="20"/>
          <w:szCs w:val="20"/>
        </w:rPr>
        <w:t xml:space="preserve"> zal </w:t>
      </w:r>
      <w:r w:rsidR="007519AF" w:rsidRPr="00C67C52">
        <w:rPr>
          <w:rFonts w:asciiTheme="majorBidi" w:hAnsiTheme="majorBidi" w:cstheme="majorBidi"/>
          <w:sz w:val="20"/>
          <w:szCs w:val="20"/>
        </w:rPr>
        <w:t xml:space="preserve">plaatsvinden op </w:t>
      </w:r>
      <w:r w:rsidR="00B14E9C" w:rsidRPr="00C67C52">
        <w:rPr>
          <w:rFonts w:asciiTheme="majorBidi" w:hAnsiTheme="majorBidi" w:cstheme="majorBidi"/>
          <w:b/>
          <w:bCs/>
          <w:sz w:val="20"/>
          <w:szCs w:val="20"/>
          <w:u w:val="single"/>
        </w:rPr>
        <w:t xml:space="preserve">woensdag </w:t>
      </w:r>
      <w:r w:rsidR="0095460B">
        <w:rPr>
          <w:rFonts w:asciiTheme="majorBidi" w:hAnsiTheme="majorBidi" w:cstheme="majorBidi"/>
          <w:b/>
          <w:bCs/>
          <w:sz w:val="20"/>
          <w:szCs w:val="20"/>
          <w:u w:val="single"/>
        </w:rPr>
        <w:t>11</w:t>
      </w:r>
      <w:r w:rsidR="003B5628">
        <w:rPr>
          <w:rFonts w:asciiTheme="majorBidi" w:hAnsiTheme="majorBidi" w:cstheme="majorBidi"/>
          <w:b/>
          <w:bCs/>
          <w:sz w:val="20"/>
          <w:szCs w:val="20"/>
          <w:u w:val="single"/>
        </w:rPr>
        <w:t xml:space="preserve"> </w:t>
      </w:r>
      <w:r w:rsidR="0095460B">
        <w:rPr>
          <w:rFonts w:asciiTheme="majorBidi" w:hAnsiTheme="majorBidi" w:cstheme="majorBidi"/>
          <w:b/>
          <w:bCs/>
          <w:sz w:val="20"/>
          <w:szCs w:val="20"/>
          <w:u w:val="single"/>
        </w:rPr>
        <w:t>januari</w:t>
      </w:r>
      <w:r w:rsidR="003B5628">
        <w:rPr>
          <w:rFonts w:asciiTheme="majorBidi" w:hAnsiTheme="majorBidi" w:cstheme="majorBidi"/>
          <w:b/>
          <w:bCs/>
          <w:sz w:val="20"/>
          <w:szCs w:val="20"/>
          <w:u w:val="single"/>
        </w:rPr>
        <w:t xml:space="preserve"> </w:t>
      </w:r>
      <w:r w:rsidR="00331956" w:rsidRPr="00C67C52">
        <w:rPr>
          <w:rFonts w:asciiTheme="majorBidi" w:hAnsiTheme="majorBidi" w:cstheme="majorBidi"/>
          <w:sz w:val="20"/>
          <w:szCs w:val="20"/>
          <w:u w:val="single"/>
        </w:rPr>
        <w:t>v</w:t>
      </w:r>
      <w:r w:rsidR="007519AF" w:rsidRPr="00C67C52">
        <w:rPr>
          <w:rFonts w:asciiTheme="majorBidi" w:hAnsiTheme="majorBidi" w:cstheme="majorBidi"/>
          <w:sz w:val="20"/>
          <w:szCs w:val="20"/>
          <w:u w:val="single"/>
        </w:rPr>
        <w:t xml:space="preserve">an </w:t>
      </w:r>
      <w:r w:rsidR="00331956" w:rsidRPr="00C67C52">
        <w:rPr>
          <w:rFonts w:asciiTheme="majorBidi" w:hAnsiTheme="majorBidi" w:cstheme="majorBidi"/>
          <w:sz w:val="20"/>
          <w:szCs w:val="20"/>
          <w:u w:val="single"/>
        </w:rPr>
        <w:t>19:30 – 21:30 uur</w:t>
      </w:r>
      <w:r w:rsidR="00331956" w:rsidRPr="00C67C52">
        <w:rPr>
          <w:rFonts w:asciiTheme="majorBidi" w:hAnsiTheme="majorBidi" w:cstheme="majorBidi"/>
          <w:sz w:val="20"/>
          <w:szCs w:val="20"/>
        </w:rPr>
        <w:t>.</w:t>
      </w:r>
      <w:r w:rsidR="00AB014D" w:rsidRPr="00C67C52">
        <w:rPr>
          <w:rFonts w:asciiTheme="majorBidi" w:hAnsiTheme="majorBidi" w:cstheme="majorBidi"/>
          <w:sz w:val="20"/>
          <w:szCs w:val="20"/>
        </w:rPr>
        <w:t xml:space="preserve"> </w:t>
      </w:r>
    </w:p>
    <w:p w14:paraId="18441E70" w14:textId="13CDBAED" w:rsidR="007630A4" w:rsidRPr="00A63D32" w:rsidRDefault="00B14E9C" w:rsidP="00EE2285">
      <w:pPr>
        <w:rPr>
          <w:rFonts w:asciiTheme="majorBidi" w:hAnsiTheme="majorBidi" w:cstheme="majorBidi"/>
          <w:b/>
          <w:bCs/>
          <w:sz w:val="20"/>
          <w:szCs w:val="20"/>
        </w:rPr>
      </w:pPr>
      <w:r w:rsidRPr="00C67C52">
        <w:rPr>
          <w:rFonts w:asciiTheme="majorBidi" w:hAnsiTheme="majorBidi" w:cstheme="majorBidi"/>
          <w:b/>
          <w:bCs/>
          <w:sz w:val="20"/>
          <w:szCs w:val="20"/>
        </w:rPr>
        <w:t>Locatie</w:t>
      </w:r>
      <w:r w:rsidR="00183D1F" w:rsidRPr="00C67C52">
        <w:rPr>
          <w:rFonts w:asciiTheme="majorBidi" w:hAnsiTheme="majorBidi" w:cstheme="majorBidi"/>
          <w:b/>
          <w:bCs/>
          <w:sz w:val="20"/>
          <w:szCs w:val="20"/>
        </w:rPr>
        <w:t xml:space="preserve">: </w:t>
      </w:r>
      <w:r w:rsidR="00E33793">
        <w:rPr>
          <w:rFonts w:asciiTheme="majorBidi" w:hAnsiTheme="majorBidi" w:cstheme="majorBidi"/>
          <w:b/>
          <w:bCs/>
          <w:sz w:val="20"/>
          <w:szCs w:val="20"/>
        </w:rPr>
        <w:t>’t Aole Gemientehuus</w:t>
      </w:r>
      <w:r w:rsidR="00AD11EC">
        <w:rPr>
          <w:rFonts w:asciiTheme="majorBidi" w:hAnsiTheme="majorBidi" w:cstheme="majorBidi"/>
          <w:b/>
          <w:bCs/>
          <w:sz w:val="20"/>
          <w:szCs w:val="20"/>
        </w:rPr>
        <w:t xml:space="preserve"> - Schoonebeek</w:t>
      </w:r>
      <w:r w:rsidR="00183D1F" w:rsidRPr="00C67C52">
        <w:rPr>
          <w:rFonts w:asciiTheme="majorBidi" w:hAnsiTheme="majorBidi" w:cstheme="majorBidi"/>
          <w:b/>
          <w:bCs/>
          <w:sz w:val="20"/>
          <w:szCs w:val="20"/>
        </w:rPr>
        <w:t xml:space="preserve"> </w:t>
      </w:r>
    </w:p>
    <w:p w14:paraId="4DE56771" w14:textId="77777777" w:rsidR="003B5628" w:rsidRDefault="003B5628" w:rsidP="00C166FB">
      <w:pPr>
        <w:rPr>
          <w:rFonts w:asciiTheme="majorBidi" w:hAnsiTheme="majorBidi" w:cstheme="majorBidi"/>
          <w:sz w:val="20"/>
          <w:szCs w:val="20"/>
        </w:rPr>
      </w:pPr>
    </w:p>
    <w:p w14:paraId="0FE77AC1" w14:textId="59565B93" w:rsidR="00CA50C2" w:rsidRDefault="008926D2" w:rsidP="00CA50C2">
      <w:pPr>
        <w:rPr>
          <w:rFonts w:asciiTheme="majorBidi" w:hAnsiTheme="majorBidi" w:cstheme="majorBidi"/>
          <w:sz w:val="20"/>
          <w:szCs w:val="20"/>
        </w:rPr>
      </w:pPr>
      <w:r w:rsidRPr="00C67C52">
        <w:rPr>
          <w:rFonts w:asciiTheme="majorBidi" w:hAnsiTheme="majorBidi" w:cstheme="majorBidi"/>
          <w:sz w:val="20"/>
          <w:szCs w:val="20"/>
        </w:rPr>
        <w:t>De</w:t>
      </w:r>
      <w:r w:rsidR="007630A4" w:rsidRPr="00C67C52">
        <w:rPr>
          <w:rFonts w:asciiTheme="majorBidi" w:hAnsiTheme="majorBidi" w:cstheme="majorBidi"/>
          <w:sz w:val="20"/>
          <w:szCs w:val="20"/>
        </w:rPr>
        <w:t xml:space="preserve"> volgende data </w:t>
      </w:r>
      <w:r w:rsidR="00DB0435">
        <w:rPr>
          <w:rFonts w:asciiTheme="majorBidi" w:hAnsiTheme="majorBidi" w:cstheme="majorBidi"/>
          <w:sz w:val="20"/>
          <w:szCs w:val="20"/>
        </w:rPr>
        <w:t xml:space="preserve">zijn </w:t>
      </w:r>
      <w:r w:rsidR="007630A4" w:rsidRPr="00C67C52">
        <w:rPr>
          <w:rFonts w:asciiTheme="majorBidi" w:hAnsiTheme="majorBidi" w:cstheme="majorBidi"/>
          <w:sz w:val="20"/>
          <w:szCs w:val="20"/>
        </w:rPr>
        <w:t xml:space="preserve">gereserveerd: </w:t>
      </w:r>
    </w:p>
    <w:p w14:paraId="1800A1AB" w14:textId="56930BFA" w:rsidR="00CA50C2" w:rsidRPr="00CA50C2" w:rsidRDefault="00CA50C2" w:rsidP="00CA50C2">
      <w:pPr>
        <w:pStyle w:val="Lijstalinea"/>
        <w:numPr>
          <w:ilvl w:val="0"/>
          <w:numId w:val="38"/>
        </w:numPr>
        <w:rPr>
          <w:rFonts w:asciiTheme="majorBidi" w:hAnsiTheme="majorBidi" w:cstheme="majorBidi"/>
          <w:sz w:val="20"/>
          <w:szCs w:val="20"/>
        </w:rPr>
      </w:pPr>
      <w:r w:rsidRPr="00CA50C2">
        <w:rPr>
          <w:rFonts w:asciiTheme="majorBidi" w:hAnsiTheme="majorBidi" w:cstheme="majorBidi"/>
          <w:sz w:val="20"/>
          <w:szCs w:val="20"/>
        </w:rPr>
        <w:lastRenderedPageBreak/>
        <w:t>Wo</w:t>
      </w:r>
      <w:r w:rsidR="00DB0435">
        <w:rPr>
          <w:rFonts w:asciiTheme="majorBidi" w:hAnsiTheme="majorBidi" w:cstheme="majorBidi"/>
          <w:sz w:val="20"/>
          <w:szCs w:val="20"/>
        </w:rPr>
        <w:t xml:space="preserve"> </w:t>
      </w:r>
      <w:r w:rsidRPr="00CA50C2">
        <w:rPr>
          <w:rFonts w:asciiTheme="majorBidi" w:hAnsiTheme="majorBidi" w:cstheme="majorBidi"/>
          <w:sz w:val="20"/>
          <w:szCs w:val="20"/>
        </w:rPr>
        <w:t>25 jan 2023</w:t>
      </w:r>
    </w:p>
    <w:p w14:paraId="51C21B5E" w14:textId="623F5727" w:rsidR="00DB0435" w:rsidRDefault="00CA50C2" w:rsidP="00CA50C2">
      <w:pPr>
        <w:pStyle w:val="Lijstalinea"/>
        <w:numPr>
          <w:ilvl w:val="0"/>
          <w:numId w:val="38"/>
        </w:numPr>
        <w:rPr>
          <w:rFonts w:asciiTheme="majorBidi" w:hAnsiTheme="majorBidi" w:cstheme="majorBidi"/>
          <w:sz w:val="20"/>
          <w:szCs w:val="20"/>
        </w:rPr>
      </w:pPr>
      <w:r w:rsidRPr="00CA50C2">
        <w:rPr>
          <w:rFonts w:asciiTheme="majorBidi" w:hAnsiTheme="majorBidi" w:cstheme="majorBidi"/>
          <w:sz w:val="20"/>
          <w:szCs w:val="20"/>
        </w:rPr>
        <w:t>Wo 15 feb 2023</w:t>
      </w:r>
    </w:p>
    <w:p w14:paraId="1FC4716D" w14:textId="32FF4B23" w:rsidR="00CA50C2" w:rsidRPr="00DB0435" w:rsidRDefault="00CA50C2" w:rsidP="00CA50C2">
      <w:pPr>
        <w:pStyle w:val="Lijstalinea"/>
        <w:numPr>
          <w:ilvl w:val="0"/>
          <w:numId w:val="38"/>
        </w:numPr>
        <w:rPr>
          <w:rFonts w:asciiTheme="majorBidi" w:hAnsiTheme="majorBidi" w:cstheme="majorBidi"/>
          <w:sz w:val="20"/>
          <w:szCs w:val="20"/>
        </w:rPr>
      </w:pPr>
      <w:r w:rsidRPr="00DB0435">
        <w:rPr>
          <w:rFonts w:asciiTheme="majorBidi" w:hAnsiTheme="majorBidi" w:cstheme="majorBidi"/>
          <w:sz w:val="20"/>
          <w:szCs w:val="20"/>
        </w:rPr>
        <w:t xml:space="preserve">Optie publieksavond op wo 8 febr. </w:t>
      </w:r>
    </w:p>
    <w:sectPr w:rsidR="00CA50C2" w:rsidRPr="00DB0435" w:rsidSect="00A074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D23B" w14:textId="77777777" w:rsidR="007C6A29" w:rsidRDefault="007C6A29" w:rsidP="001D224F">
      <w:r>
        <w:separator/>
      </w:r>
    </w:p>
  </w:endnote>
  <w:endnote w:type="continuationSeparator" w:id="0">
    <w:p w14:paraId="0D788670" w14:textId="77777777" w:rsidR="007C6A29" w:rsidRDefault="007C6A29" w:rsidP="001D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A673" w14:textId="77777777" w:rsidR="007C6A29" w:rsidRDefault="007C6A29" w:rsidP="001D224F">
      <w:r>
        <w:separator/>
      </w:r>
    </w:p>
  </w:footnote>
  <w:footnote w:type="continuationSeparator" w:id="0">
    <w:p w14:paraId="4678721F" w14:textId="77777777" w:rsidR="007C6A29" w:rsidRDefault="007C6A29" w:rsidP="001D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472" w14:textId="3F5A6BC4" w:rsidR="00DA1E4A" w:rsidRPr="004462B1" w:rsidRDefault="004462B1" w:rsidP="00DA1E4A">
    <w:pPr>
      <w:pStyle w:val="Koptekst"/>
      <w:ind w:left="7788"/>
      <w:rPr>
        <w:rFonts w:ascii="Verdana" w:hAnsi="Verdana"/>
        <w:b/>
        <w:bCs/>
        <w:color w:val="44546A" w:themeColor="text2"/>
      </w:rPr>
    </w:pPr>
    <w:r w:rsidRPr="004462B1">
      <w:rPr>
        <w:rFonts w:ascii="Verdana" w:hAnsi="Verdana"/>
        <w:b/>
        <w:bCs/>
        <w:color w:val="44546A" w:themeColor="text2"/>
      </w:rPr>
      <w:t>CONCEPT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2D"/>
    <w:multiLevelType w:val="hybridMultilevel"/>
    <w:tmpl w:val="4CDC0E9C"/>
    <w:lvl w:ilvl="0" w:tplc="BED43CFE">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1" w15:restartNumberingAfterBreak="0">
    <w:nsid w:val="0188719B"/>
    <w:multiLevelType w:val="hybridMultilevel"/>
    <w:tmpl w:val="276CA6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7401B2"/>
    <w:multiLevelType w:val="hybridMultilevel"/>
    <w:tmpl w:val="7E807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F762F"/>
    <w:multiLevelType w:val="hybridMultilevel"/>
    <w:tmpl w:val="870AF1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7E0259"/>
    <w:multiLevelType w:val="hybridMultilevel"/>
    <w:tmpl w:val="8496CD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BC114D"/>
    <w:multiLevelType w:val="hybridMultilevel"/>
    <w:tmpl w:val="4CBC2622"/>
    <w:lvl w:ilvl="0" w:tplc="34D8C7B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C632B"/>
    <w:multiLevelType w:val="hybridMultilevel"/>
    <w:tmpl w:val="8C424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76507A"/>
    <w:multiLevelType w:val="hybridMultilevel"/>
    <w:tmpl w:val="E9F2B0F0"/>
    <w:lvl w:ilvl="0" w:tplc="0BAC2B38">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4245D"/>
    <w:multiLevelType w:val="hybridMultilevel"/>
    <w:tmpl w:val="75244F50"/>
    <w:lvl w:ilvl="0" w:tplc="FFFFFFFF">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FD1E93"/>
    <w:multiLevelType w:val="hybridMultilevel"/>
    <w:tmpl w:val="E7E030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E81EAF"/>
    <w:multiLevelType w:val="hybridMultilevel"/>
    <w:tmpl w:val="99A85628"/>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320676"/>
    <w:multiLevelType w:val="hybridMultilevel"/>
    <w:tmpl w:val="A5D69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BC324C"/>
    <w:multiLevelType w:val="hybridMultilevel"/>
    <w:tmpl w:val="16A28D80"/>
    <w:lvl w:ilvl="0" w:tplc="0BAC2B38">
      <w:start w:val="1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2744B1"/>
    <w:multiLevelType w:val="hybridMultilevel"/>
    <w:tmpl w:val="F5240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0E4723"/>
    <w:multiLevelType w:val="hybridMultilevel"/>
    <w:tmpl w:val="5568E3C2"/>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59416B"/>
    <w:multiLevelType w:val="hybridMultilevel"/>
    <w:tmpl w:val="AB44CB62"/>
    <w:lvl w:ilvl="0" w:tplc="0BAC2B38">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5B5529"/>
    <w:multiLevelType w:val="hybridMultilevel"/>
    <w:tmpl w:val="BCFA7CFC"/>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4977B4"/>
    <w:multiLevelType w:val="hybridMultilevel"/>
    <w:tmpl w:val="EF763030"/>
    <w:lvl w:ilvl="0" w:tplc="3E383F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187C50"/>
    <w:multiLevelType w:val="hybridMultilevel"/>
    <w:tmpl w:val="05C6D1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253F7F"/>
    <w:multiLevelType w:val="hybridMultilevel"/>
    <w:tmpl w:val="45424E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62481F"/>
    <w:multiLevelType w:val="hybridMultilevel"/>
    <w:tmpl w:val="1082AB38"/>
    <w:lvl w:ilvl="0" w:tplc="0BAC2B38">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F2C30"/>
    <w:multiLevelType w:val="hybridMultilevel"/>
    <w:tmpl w:val="DF6E2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FE087C"/>
    <w:multiLevelType w:val="hybridMultilevel"/>
    <w:tmpl w:val="3864D19A"/>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C91E2B"/>
    <w:multiLevelType w:val="hybridMultilevel"/>
    <w:tmpl w:val="01A09D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E25E81"/>
    <w:multiLevelType w:val="hybridMultilevel"/>
    <w:tmpl w:val="F24E3A0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223AFE"/>
    <w:multiLevelType w:val="hybridMultilevel"/>
    <w:tmpl w:val="4F9A2D8A"/>
    <w:lvl w:ilvl="0" w:tplc="FFE246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915DC3"/>
    <w:multiLevelType w:val="hybridMultilevel"/>
    <w:tmpl w:val="35046988"/>
    <w:lvl w:ilvl="0" w:tplc="019E68FE">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A377E2"/>
    <w:multiLevelType w:val="hybridMultilevel"/>
    <w:tmpl w:val="C2ACD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3377E9"/>
    <w:multiLevelType w:val="hybridMultilevel"/>
    <w:tmpl w:val="CFE402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AB63A6"/>
    <w:multiLevelType w:val="hybridMultilevel"/>
    <w:tmpl w:val="20C0D5F6"/>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D63D1B"/>
    <w:multiLevelType w:val="hybridMultilevel"/>
    <w:tmpl w:val="54D841F0"/>
    <w:lvl w:ilvl="0" w:tplc="2CE6B8D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3403E5"/>
    <w:multiLevelType w:val="hybridMultilevel"/>
    <w:tmpl w:val="33CC65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B77922"/>
    <w:multiLevelType w:val="hybridMultilevel"/>
    <w:tmpl w:val="C16CC03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9110A1"/>
    <w:multiLevelType w:val="hybridMultilevel"/>
    <w:tmpl w:val="6D4C7D16"/>
    <w:lvl w:ilvl="0" w:tplc="0BAC2B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99326E"/>
    <w:multiLevelType w:val="multilevel"/>
    <w:tmpl w:val="DEF0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A7423"/>
    <w:multiLevelType w:val="hybridMultilevel"/>
    <w:tmpl w:val="5928D4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FCD4E1D"/>
    <w:multiLevelType w:val="hybridMultilevel"/>
    <w:tmpl w:val="FC1A3A7C"/>
    <w:lvl w:ilvl="0" w:tplc="FFFFFFFF">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7E32B1"/>
    <w:multiLevelType w:val="hybridMultilevel"/>
    <w:tmpl w:val="E2FEC24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8F22CD2"/>
    <w:multiLevelType w:val="hybridMultilevel"/>
    <w:tmpl w:val="8A22D512"/>
    <w:lvl w:ilvl="0" w:tplc="FC54D62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6F2942"/>
    <w:multiLevelType w:val="hybridMultilevel"/>
    <w:tmpl w:val="0ED4306C"/>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7524474">
    <w:abstractNumId w:val="24"/>
  </w:num>
  <w:num w:numId="2" w16cid:durableId="183515307">
    <w:abstractNumId w:val="32"/>
  </w:num>
  <w:num w:numId="3" w16cid:durableId="1950164858">
    <w:abstractNumId w:val="3"/>
  </w:num>
  <w:num w:numId="4" w16cid:durableId="704255374">
    <w:abstractNumId w:val="35"/>
  </w:num>
  <w:num w:numId="5" w16cid:durableId="537476346">
    <w:abstractNumId w:val="37"/>
  </w:num>
  <w:num w:numId="6" w16cid:durableId="728572281">
    <w:abstractNumId w:val="1"/>
  </w:num>
  <w:num w:numId="7" w16cid:durableId="1539468279">
    <w:abstractNumId w:val="9"/>
  </w:num>
  <w:num w:numId="8" w16cid:durableId="341129700">
    <w:abstractNumId w:val="28"/>
  </w:num>
  <w:num w:numId="9" w16cid:durableId="935286305">
    <w:abstractNumId w:val="18"/>
  </w:num>
  <w:num w:numId="10" w16cid:durableId="1751584099">
    <w:abstractNumId w:val="0"/>
  </w:num>
  <w:num w:numId="11" w16cid:durableId="1495804536">
    <w:abstractNumId w:val="19"/>
  </w:num>
  <w:num w:numId="12" w16cid:durableId="2098864667">
    <w:abstractNumId w:val="39"/>
  </w:num>
  <w:num w:numId="13" w16cid:durableId="1933321008">
    <w:abstractNumId w:val="4"/>
  </w:num>
  <w:num w:numId="14" w16cid:durableId="572007956">
    <w:abstractNumId w:val="8"/>
  </w:num>
  <w:num w:numId="15" w16cid:durableId="408045749">
    <w:abstractNumId w:val="36"/>
  </w:num>
  <w:num w:numId="16" w16cid:durableId="1787847692">
    <w:abstractNumId w:val="31"/>
  </w:num>
  <w:num w:numId="17" w16cid:durableId="831607421">
    <w:abstractNumId w:val="6"/>
  </w:num>
  <w:num w:numId="18" w16cid:durableId="593435840">
    <w:abstractNumId w:val="30"/>
  </w:num>
  <w:num w:numId="19" w16cid:durableId="1573274909">
    <w:abstractNumId w:val="34"/>
  </w:num>
  <w:num w:numId="20" w16cid:durableId="634336608">
    <w:abstractNumId w:val="2"/>
  </w:num>
  <w:num w:numId="21" w16cid:durableId="895773622">
    <w:abstractNumId w:val="27"/>
  </w:num>
  <w:num w:numId="22" w16cid:durableId="1142774997">
    <w:abstractNumId w:val="11"/>
  </w:num>
  <w:num w:numId="23" w16cid:durableId="101611717">
    <w:abstractNumId w:val="23"/>
  </w:num>
  <w:num w:numId="24" w16cid:durableId="26758611">
    <w:abstractNumId w:val="13"/>
  </w:num>
  <w:num w:numId="25" w16cid:durableId="570309871">
    <w:abstractNumId w:val="17"/>
  </w:num>
  <w:num w:numId="26" w16cid:durableId="1767724554">
    <w:abstractNumId w:val="5"/>
  </w:num>
  <w:num w:numId="27" w16cid:durableId="2088376209">
    <w:abstractNumId w:val="14"/>
  </w:num>
  <w:num w:numId="28" w16cid:durableId="820119787">
    <w:abstractNumId w:val="33"/>
  </w:num>
  <w:num w:numId="29" w16cid:durableId="623463751">
    <w:abstractNumId w:val="26"/>
  </w:num>
  <w:num w:numId="30" w16cid:durableId="909316076">
    <w:abstractNumId w:val="7"/>
  </w:num>
  <w:num w:numId="31" w16cid:durableId="1914926097">
    <w:abstractNumId w:val="29"/>
  </w:num>
  <w:num w:numId="32" w16cid:durableId="1393583617">
    <w:abstractNumId w:val="21"/>
  </w:num>
  <w:num w:numId="33" w16cid:durableId="1143817743">
    <w:abstractNumId w:val="12"/>
  </w:num>
  <w:num w:numId="34" w16cid:durableId="2087915546">
    <w:abstractNumId w:val="15"/>
  </w:num>
  <w:num w:numId="35" w16cid:durableId="933319248">
    <w:abstractNumId w:val="20"/>
  </w:num>
  <w:num w:numId="36" w16cid:durableId="365983802">
    <w:abstractNumId w:val="10"/>
  </w:num>
  <w:num w:numId="37" w16cid:durableId="1057050757">
    <w:abstractNumId w:val="22"/>
  </w:num>
  <w:num w:numId="38" w16cid:durableId="508108431">
    <w:abstractNumId w:val="16"/>
  </w:num>
  <w:num w:numId="39" w16cid:durableId="1439912405">
    <w:abstractNumId w:val="25"/>
  </w:num>
  <w:num w:numId="40" w16cid:durableId="138336483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2"/>
    <w:rsid w:val="00002D69"/>
    <w:rsid w:val="000048E5"/>
    <w:rsid w:val="00010F3F"/>
    <w:rsid w:val="00016AF1"/>
    <w:rsid w:val="000379DC"/>
    <w:rsid w:val="00037DA4"/>
    <w:rsid w:val="00050E46"/>
    <w:rsid w:val="000512AC"/>
    <w:rsid w:val="00052FDC"/>
    <w:rsid w:val="0005663A"/>
    <w:rsid w:val="0006039C"/>
    <w:rsid w:val="00061DAA"/>
    <w:rsid w:val="00071C27"/>
    <w:rsid w:val="00074405"/>
    <w:rsid w:val="0007478E"/>
    <w:rsid w:val="000758BB"/>
    <w:rsid w:val="00075CD5"/>
    <w:rsid w:val="000834CD"/>
    <w:rsid w:val="000844F0"/>
    <w:rsid w:val="00085CED"/>
    <w:rsid w:val="00091FAD"/>
    <w:rsid w:val="00092D13"/>
    <w:rsid w:val="00094B65"/>
    <w:rsid w:val="000975F0"/>
    <w:rsid w:val="00097F57"/>
    <w:rsid w:val="000A19C6"/>
    <w:rsid w:val="000A250E"/>
    <w:rsid w:val="000A41A5"/>
    <w:rsid w:val="000A6BAD"/>
    <w:rsid w:val="000A7242"/>
    <w:rsid w:val="000B1251"/>
    <w:rsid w:val="000B139A"/>
    <w:rsid w:val="000B3664"/>
    <w:rsid w:val="000B4E5E"/>
    <w:rsid w:val="000B798C"/>
    <w:rsid w:val="000C6E1E"/>
    <w:rsid w:val="000C70C8"/>
    <w:rsid w:val="000D02DE"/>
    <w:rsid w:val="000D1D28"/>
    <w:rsid w:val="000D2280"/>
    <w:rsid w:val="000D399C"/>
    <w:rsid w:val="000D4711"/>
    <w:rsid w:val="000D70A1"/>
    <w:rsid w:val="000E04C6"/>
    <w:rsid w:val="000E27D1"/>
    <w:rsid w:val="000E4050"/>
    <w:rsid w:val="000E5CB8"/>
    <w:rsid w:val="000E7CE6"/>
    <w:rsid w:val="000F3DEC"/>
    <w:rsid w:val="000F40B8"/>
    <w:rsid w:val="000F4FAC"/>
    <w:rsid w:val="0010522B"/>
    <w:rsid w:val="00105735"/>
    <w:rsid w:val="00106531"/>
    <w:rsid w:val="001072E2"/>
    <w:rsid w:val="00110446"/>
    <w:rsid w:val="00112379"/>
    <w:rsid w:val="00114305"/>
    <w:rsid w:val="00116825"/>
    <w:rsid w:val="0012174E"/>
    <w:rsid w:val="00121F1B"/>
    <w:rsid w:val="001233DE"/>
    <w:rsid w:val="00124266"/>
    <w:rsid w:val="0013134C"/>
    <w:rsid w:val="0013367F"/>
    <w:rsid w:val="00137EB0"/>
    <w:rsid w:val="00140066"/>
    <w:rsid w:val="00140C59"/>
    <w:rsid w:val="0014312D"/>
    <w:rsid w:val="00145BCA"/>
    <w:rsid w:val="001474BD"/>
    <w:rsid w:val="0015422A"/>
    <w:rsid w:val="00155F39"/>
    <w:rsid w:val="001604E9"/>
    <w:rsid w:val="001622EE"/>
    <w:rsid w:val="00162DFD"/>
    <w:rsid w:val="001648DA"/>
    <w:rsid w:val="001730EE"/>
    <w:rsid w:val="00175581"/>
    <w:rsid w:val="0017568F"/>
    <w:rsid w:val="00176A3E"/>
    <w:rsid w:val="00177DC8"/>
    <w:rsid w:val="00180B48"/>
    <w:rsid w:val="00181FCA"/>
    <w:rsid w:val="001824A9"/>
    <w:rsid w:val="00183D1F"/>
    <w:rsid w:val="0019001B"/>
    <w:rsid w:val="00190C95"/>
    <w:rsid w:val="00193E3F"/>
    <w:rsid w:val="001A1717"/>
    <w:rsid w:val="001A26A6"/>
    <w:rsid w:val="001A4420"/>
    <w:rsid w:val="001A5484"/>
    <w:rsid w:val="001B045D"/>
    <w:rsid w:val="001B0B03"/>
    <w:rsid w:val="001B0E61"/>
    <w:rsid w:val="001B2901"/>
    <w:rsid w:val="001B340D"/>
    <w:rsid w:val="001B49CA"/>
    <w:rsid w:val="001B788A"/>
    <w:rsid w:val="001B7909"/>
    <w:rsid w:val="001B7FC1"/>
    <w:rsid w:val="001B7FE1"/>
    <w:rsid w:val="001C0266"/>
    <w:rsid w:val="001C1936"/>
    <w:rsid w:val="001C1C8E"/>
    <w:rsid w:val="001C37B7"/>
    <w:rsid w:val="001C4D2B"/>
    <w:rsid w:val="001D224F"/>
    <w:rsid w:val="001D4605"/>
    <w:rsid w:val="001D47EA"/>
    <w:rsid w:val="001E2A29"/>
    <w:rsid w:val="001E4E62"/>
    <w:rsid w:val="001F3625"/>
    <w:rsid w:val="001F58A8"/>
    <w:rsid w:val="001F5EFF"/>
    <w:rsid w:val="001F64E7"/>
    <w:rsid w:val="001F747E"/>
    <w:rsid w:val="002009AF"/>
    <w:rsid w:val="0020372F"/>
    <w:rsid w:val="00204A0D"/>
    <w:rsid w:val="00204A92"/>
    <w:rsid w:val="00211FA4"/>
    <w:rsid w:val="00216CDC"/>
    <w:rsid w:val="0021724C"/>
    <w:rsid w:val="00221EB0"/>
    <w:rsid w:val="00222152"/>
    <w:rsid w:val="00227885"/>
    <w:rsid w:val="0023132B"/>
    <w:rsid w:val="00231388"/>
    <w:rsid w:val="00232FC8"/>
    <w:rsid w:val="002341D9"/>
    <w:rsid w:val="00235807"/>
    <w:rsid w:val="002372B7"/>
    <w:rsid w:val="002375A8"/>
    <w:rsid w:val="00244F1B"/>
    <w:rsid w:val="002468A0"/>
    <w:rsid w:val="00247A51"/>
    <w:rsid w:val="00247C76"/>
    <w:rsid w:val="00252807"/>
    <w:rsid w:val="00254432"/>
    <w:rsid w:val="002571C9"/>
    <w:rsid w:val="00261DA4"/>
    <w:rsid w:val="002622D1"/>
    <w:rsid w:val="00262442"/>
    <w:rsid w:val="0026328F"/>
    <w:rsid w:val="002648FD"/>
    <w:rsid w:val="0026752A"/>
    <w:rsid w:val="00270E9A"/>
    <w:rsid w:val="00271256"/>
    <w:rsid w:val="002771B9"/>
    <w:rsid w:val="00287719"/>
    <w:rsid w:val="00291FB7"/>
    <w:rsid w:val="002923F2"/>
    <w:rsid w:val="0029276B"/>
    <w:rsid w:val="002933C5"/>
    <w:rsid w:val="002944CA"/>
    <w:rsid w:val="002955AA"/>
    <w:rsid w:val="00295C9A"/>
    <w:rsid w:val="002A30EE"/>
    <w:rsid w:val="002A3223"/>
    <w:rsid w:val="002A42B3"/>
    <w:rsid w:val="002A61BF"/>
    <w:rsid w:val="002B2566"/>
    <w:rsid w:val="002B27EA"/>
    <w:rsid w:val="002B2A27"/>
    <w:rsid w:val="002C29A8"/>
    <w:rsid w:val="002C4A04"/>
    <w:rsid w:val="002D231A"/>
    <w:rsid w:val="002D3037"/>
    <w:rsid w:val="002D335C"/>
    <w:rsid w:val="002D4889"/>
    <w:rsid w:val="002E035D"/>
    <w:rsid w:val="002E35A9"/>
    <w:rsid w:val="002F18D4"/>
    <w:rsid w:val="002F3471"/>
    <w:rsid w:val="002F57E4"/>
    <w:rsid w:val="00311A84"/>
    <w:rsid w:val="00313737"/>
    <w:rsid w:val="003154BA"/>
    <w:rsid w:val="00315A85"/>
    <w:rsid w:val="00315DED"/>
    <w:rsid w:val="0032340A"/>
    <w:rsid w:val="0032466E"/>
    <w:rsid w:val="003300B6"/>
    <w:rsid w:val="00331956"/>
    <w:rsid w:val="00333DE1"/>
    <w:rsid w:val="00340893"/>
    <w:rsid w:val="00344FA5"/>
    <w:rsid w:val="003461BC"/>
    <w:rsid w:val="00346967"/>
    <w:rsid w:val="00347AB1"/>
    <w:rsid w:val="0035134F"/>
    <w:rsid w:val="00351F9F"/>
    <w:rsid w:val="00352A9B"/>
    <w:rsid w:val="00360A1A"/>
    <w:rsid w:val="0036673C"/>
    <w:rsid w:val="003675E9"/>
    <w:rsid w:val="0037262B"/>
    <w:rsid w:val="003732F6"/>
    <w:rsid w:val="00377130"/>
    <w:rsid w:val="0037743C"/>
    <w:rsid w:val="00380A35"/>
    <w:rsid w:val="00380CF2"/>
    <w:rsid w:val="00383E62"/>
    <w:rsid w:val="00384461"/>
    <w:rsid w:val="003879FE"/>
    <w:rsid w:val="00390CD6"/>
    <w:rsid w:val="0039646E"/>
    <w:rsid w:val="003A010F"/>
    <w:rsid w:val="003A2309"/>
    <w:rsid w:val="003A2682"/>
    <w:rsid w:val="003A29EC"/>
    <w:rsid w:val="003A448A"/>
    <w:rsid w:val="003A6304"/>
    <w:rsid w:val="003A7BFE"/>
    <w:rsid w:val="003B1334"/>
    <w:rsid w:val="003B1A0E"/>
    <w:rsid w:val="003B5628"/>
    <w:rsid w:val="003B6AD7"/>
    <w:rsid w:val="003D077C"/>
    <w:rsid w:val="003D1E53"/>
    <w:rsid w:val="003D3042"/>
    <w:rsid w:val="003E1A3A"/>
    <w:rsid w:val="003E5794"/>
    <w:rsid w:val="003E62D8"/>
    <w:rsid w:val="003E6E32"/>
    <w:rsid w:val="003F0983"/>
    <w:rsid w:val="003F3E6A"/>
    <w:rsid w:val="003F62C0"/>
    <w:rsid w:val="004000DA"/>
    <w:rsid w:val="00402ED1"/>
    <w:rsid w:val="004071C7"/>
    <w:rsid w:val="00407C55"/>
    <w:rsid w:val="00407CC7"/>
    <w:rsid w:val="004127A6"/>
    <w:rsid w:val="00415D83"/>
    <w:rsid w:val="0042707C"/>
    <w:rsid w:val="00427994"/>
    <w:rsid w:val="00430C71"/>
    <w:rsid w:val="004355FD"/>
    <w:rsid w:val="00441772"/>
    <w:rsid w:val="00442616"/>
    <w:rsid w:val="00443359"/>
    <w:rsid w:val="00444FF7"/>
    <w:rsid w:val="004462B1"/>
    <w:rsid w:val="0045125A"/>
    <w:rsid w:val="00453AF1"/>
    <w:rsid w:val="00456B82"/>
    <w:rsid w:val="00457FCD"/>
    <w:rsid w:val="00460AD4"/>
    <w:rsid w:val="00460EC1"/>
    <w:rsid w:val="00460F5B"/>
    <w:rsid w:val="00472CF9"/>
    <w:rsid w:val="00472E27"/>
    <w:rsid w:val="00473C76"/>
    <w:rsid w:val="00475CAB"/>
    <w:rsid w:val="00482361"/>
    <w:rsid w:val="00484584"/>
    <w:rsid w:val="0048733D"/>
    <w:rsid w:val="004875E5"/>
    <w:rsid w:val="00491E14"/>
    <w:rsid w:val="004932E0"/>
    <w:rsid w:val="00493360"/>
    <w:rsid w:val="004A244B"/>
    <w:rsid w:val="004A44DE"/>
    <w:rsid w:val="004A7011"/>
    <w:rsid w:val="004A7FC4"/>
    <w:rsid w:val="004B0E26"/>
    <w:rsid w:val="004B1D58"/>
    <w:rsid w:val="004B7CF0"/>
    <w:rsid w:val="004C1F15"/>
    <w:rsid w:val="004C2B5B"/>
    <w:rsid w:val="004C44AD"/>
    <w:rsid w:val="004C6303"/>
    <w:rsid w:val="004C69D8"/>
    <w:rsid w:val="004D030D"/>
    <w:rsid w:val="004D1B5D"/>
    <w:rsid w:val="004D1F7E"/>
    <w:rsid w:val="004E0668"/>
    <w:rsid w:val="004E2453"/>
    <w:rsid w:val="004E288F"/>
    <w:rsid w:val="004E5BF3"/>
    <w:rsid w:val="004E5FC8"/>
    <w:rsid w:val="004E60B4"/>
    <w:rsid w:val="004F09A8"/>
    <w:rsid w:val="004F0B69"/>
    <w:rsid w:val="004F10ED"/>
    <w:rsid w:val="004F1607"/>
    <w:rsid w:val="004F1C25"/>
    <w:rsid w:val="004F7ED9"/>
    <w:rsid w:val="00501CA1"/>
    <w:rsid w:val="00502C94"/>
    <w:rsid w:val="00502F73"/>
    <w:rsid w:val="00504050"/>
    <w:rsid w:val="00507530"/>
    <w:rsid w:val="00510329"/>
    <w:rsid w:val="00510CEC"/>
    <w:rsid w:val="005125A1"/>
    <w:rsid w:val="00513F60"/>
    <w:rsid w:val="00517274"/>
    <w:rsid w:val="00522BDC"/>
    <w:rsid w:val="00524F94"/>
    <w:rsid w:val="00525BD4"/>
    <w:rsid w:val="00525E1A"/>
    <w:rsid w:val="00526481"/>
    <w:rsid w:val="00532295"/>
    <w:rsid w:val="00533198"/>
    <w:rsid w:val="00534822"/>
    <w:rsid w:val="0054227F"/>
    <w:rsid w:val="00545408"/>
    <w:rsid w:val="00547AAD"/>
    <w:rsid w:val="00550FD9"/>
    <w:rsid w:val="005554F5"/>
    <w:rsid w:val="0055665C"/>
    <w:rsid w:val="00557429"/>
    <w:rsid w:val="00557489"/>
    <w:rsid w:val="00566627"/>
    <w:rsid w:val="00572D7D"/>
    <w:rsid w:val="005736EE"/>
    <w:rsid w:val="00577B58"/>
    <w:rsid w:val="0058093B"/>
    <w:rsid w:val="00580BA0"/>
    <w:rsid w:val="005852CD"/>
    <w:rsid w:val="005858EC"/>
    <w:rsid w:val="005905ED"/>
    <w:rsid w:val="00592F3D"/>
    <w:rsid w:val="005954FF"/>
    <w:rsid w:val="005A0E67"/>
    <w:rsid w:val="005A157C"/>
    <w:rsid w:val="005A34D0"/>
    <w:rsid w:val="005A6D37"/>
    <w:rsid w:val="005A75DD"/>
    <w:rsid w:val="005B08F5"/>
    <w:rsid w:val="005B6F50"/>
    <w:rsid w:val="005B75C5"/>
    <w:rsid w:val="005C0784"/>
    <w:rsid w:val="005C5809"/>
    <w:rsid w:val="005C6D62"/>
    <w:rsid w:val="005C7163"/>
    <w:rsid w:val="005D2E06"/>
    <w:rsid w:val="005D34EE"/>
    <w:rsid w:val="005D5DDB"/>
    <w:rsid w:val="005E0DEA"/>
    <w:rsid w:val="005E150D"/>
    <w:rsid w:val="005E6C05"/>
    <w:rsid w:val="005E7332"/>
    <w:rsid w:val="005F3246"/>
    <w:rsid w:val="005F7355"/>
    <w:rsid w:val="00602B8F"/>
    <w:rsid w:val="00602D27"/>
    <w:rsid w:val="00603257"/>
    <w:rsid w:val="00603926"/>
    <w:rsid w:val="00603D85"/>
    <w:rsid w:val="006048C3"/>
    <w:rsid w:val="006103D3"/>
    <w:rsid w:val="006116B4"/>
    <w:rsid w:val="00615FE6"/>
    <w:rsid w:val="0062294F"/>
    <w:rsid w:val="00623729"/>
    <w:rsid w:val="006264E4"/>
    <w:rsid w:val="00626661"/>
    <w:rsid w:val="006272D7"/>
    <w:rsid w:val="00627A40"/>
    <w:rsid w:val="00636CA3"/>
    <w:rsid w:val="00644441"/>
    <w:rsid w:val="006528DB"/>
    <w:rsid w:val="00653392"/>
    <w:rsid w:val="00655519"/>
    <w:rsid w:val="00656643"/>
    <w:rsid w:val="00660231"/>
    <w:rsid w:val="0066238F"/>
    <w:rsid w:val="00662546"/>
    <w:rsid w:val="00667194"/>
    <w:rsid w:val="006710BD"/>
    <w:rsid w:val="00672450"/>
    <w:rsid w:val="00683954"/>
    <w:rsid w:val="00683F22"/>
    <w:rsid w:val="00685D59"/>
    <w:rsid w:val="006875AC"/>
    <w:rsid w:val="00690050"/>
    <w:rsid w:val="0069035F"/>
    <w:rsid w:val="006969F3"/>
    <w:rsid w:val="00696B99"/>
    <w:rsid w:val="006A084B"/>
    <w:rsid w:val="006A147E"/>
    <w:rsid w:val="006A1A70"/>
    <w:rsid w:val="006A2931"/>
    <w:rsid w:val="006A54A6"/>
    <w:rsid w:val="006B507D"/>
    <w:rsid w:val="006C3342"/>
    <w:rsid w:val="006C50CC"/>
    <w:rsid w:val="006C6778"/>
    <w:rsid w:val="006C69B2"/>
    <w:rsid w:val="006C7A25"/>
    <w:rsid w:val="006D1A61"/>
    <w:rsid w:val="006D7060"/>
    <w:rsid w:val="006E2DE2"/>
    <w:rsid w:val="006E2F72"/>
    <w:rsid w:val="006E71A7"/>
    <w:rsid w:val="006E7FD5"/>
    <w:rsid w:val="006F0083"/>
    <w:rsid w:val="006F012B"/>
    <w:rsid w:val="006F0347"/>
    <w:rsid w:val="006F0AB8"/>
    <w:rsid w:val="006F1468"/>
    <w:rsid w:val="006F691B"/>
    <w:rsid w:val="007026AC"/>
    <w:rsid w:val="00704F33"/>
    <w:rsid w:val="0071102E"/>
    <w:rsid w:val="00712867"/>
    <w:rsid w:val="00716494"/>
    <w:rsid w:val="00716D5F"/>
    <w:rsid w:val="00721CED"/>
    <w:rsid w:val="00722835"/>
    <w:rsid w:val="0072434C"/>
    <w:rsid w:val="00726928"/>
    <w:rsid w:val="00731609"/>
    <w:rsid w:val="00734B7A"/>
    <w:rsid w:val="0073506C"/>
    <w:rsid w:val="00736432"/>
    <w:rsid w:val="0073725E"/>
    <w:rsid w:val="00737AFC"/>
    <w:rsid w:val="00742F44"/>
    <w:rsid w:val="007450C1"/>
    <w:rsid w:val="007510C8"/>
    <w:rsid w:val="007519AF"/>
    <w:rsid w:val="007542DE"/>
    <w:rsid w:val="0075467F"/>
    <w:rsid w:val="00756101"/>
    <w:rsid w:val="0075634B"/>
    <w:rsid w:val="00757CED"/>
    <w:rsid w:val="00760F6F"/>
    <w:rsid w:val="007630A4"/>
    <w:rsid w:val="00766211"/>
    <w:rsid w:val="00771791"/>
    <w:rsid w:val="00774CFA"/>
    <w:rsid w:val="00781323"/>
    <w:rsid w:val="00781909"/>
    <w:rsid w:val="00782896"/>
    <w:rsid w:val="00783EA7"/>
    <w:rsid w:val="0078673C"/>
    <w:rsid w:val="00786E1F"/>
    <w:rsid w:val="0078763C"/>
    <w:rsid w:val="00794288"/>
    <w:rsid w:val="00797087"/>
    <w:rsid w:val="007A3698"/>
    <w:rsid w:val="007A455E"/>
    <w:rsid w:val="007A5F33"/>
    <w:rsid w:val="007B1D12"/>
    <w:rsid w:val="007B2080"/>
    <w:rsid w:val="007B29F5"/>
    <w:rsid w:val="007B6F21"/>
    <w:rsid w:val="007C4A14"/>
    <w:rsid w:val="007C6A29"/>
    <w:rsid w:val="007D4D5B"/>
    <w:rsid w:val="007D5AC7"/>
    <w:rsid w:val="007D61B9"/>
    <w:rsid w:val="007E1CA1"/>
    <w:rsid w:val="007E22D4"/>
    <w:rsid w:val="007E23E7"/>
    <w:rsid w:val="007E58A2"/>
    <w:rsid w:val="007E7FCE"/>
    <w:rsid w:val="007F099E"/>
    <w:rsid w:val="007F165D"/>
    <w:rsid w:val="007F7738"/>
    <w:rsid w:val="00800258"/>
    <w:rsid w:val="008022E4"/>
    <w:rsid w:val="0080468F"/>
    <w:rsid w:val="00804A74"/>
    <w:rsid w:val="0081525B"/>
    <w:rsid w:val="0081720C"/>
    <w:rsid w:val="00822315"/>
    <w:rsid w:val="00823184"/>
    <w:rsid w:val="008246C7"/>
    <w:rsid w:val="008250E2"/>
    <w:rsid w:val="008261E2"/>
    <w:rsid w:val="00831214"/>
    <w:rsid w:val="00831564"/>
    <w:rsid w:val="00831B75"/>
    <w:rsid w:val="00831F88"/>
    <w:rsid w:val="00832398"/>
    <w:rsid w:val="00833EC5"/>
    <w:rsid w:val="00834C3D"/>
    <w:rsid w:val="00836E42"/>
    <w:rsid w:val="00837C01"/>
    <w:rsid w:val="008407BB"/>
    <w:rsid w:val="008412FB"/>
    <w:rsid w:val="0084136E"/>
    <w:rsid w:val="00843538"/>
    <w:rsid w:val="00843F4D"/>
    <w:rsid w:val="00852C32"/>
    <w:rsid w:val="008531A9"/>
    <w:rsid w:val="008623AE"/>
    <w:rsid w:val="008756F2"/>
    <w:rsid w:val="00881AE3"/>
    <w:rsid w:val="00884715"/>
    <w:rsid w:val="0088548E"/>
    <w:rsid w:val="00890235"/>
    <w:rsid w:val="008905D5"/>
    <w:rsid w:val="00890ECE"/>
    <w:rsid w:val="008926D2"/>
    <w:rsid w:val="00893769"/>
    <w:rsid w:val="008969E6"/>
    <w:rsid w:val="008A09DC"/>
    <w:rsid w:val="008A1928"/>
    <w:rsid w:val="008A2B87"/>
    <w:rsid w:val="008A2B8C"/>
    <w:rsid w:val="008A368B"/>
    <w:rsid w:val="008C2267"/>
    <w:rsid w:val="008C68C3"/>
    <w:rsid w:val="008D56E7"/>
    <w:rsid w:val="008D5A5A"/>
    <w:rsid w:val="008E41CA"/>
    <w:rsid w:val="008E50FA"/>
    <w:rsid w:val="008E6534"/>
    <w:rsid w:val="008F07AC"/>
    <w:rsid w:val="008F0FE8"/>
    <w:rsid w:val="008F5E82"/>
    <w:rsid w:val="00901194"/>
    <w:rsid w:val="009017ED"/>
    <w:rsid w:val="00905A09"/>
    <w:rsid w:val="009105FA"/>
    <w:rsid w:val="00910B0A"/>
    <w:rsid w:val="00914408"/>
    <w:rsid w:val="00914817"/>
    <w:rsid w:val="00917201"/>
    <w:rsid w:val="00920631"/>
    <w:rsid w:val="009230BB"/>
    <w:rsid w:val="00923439"/>
    <w:rsid w:val="00925E94"/>
    <w:rsid w:val="00927DD7"/>
    <w:rsid w:val="009330B7"/>
    <w:rsid w:val="0094060A"/>
    <w:rsid w:val="00941916"/>
    <w:rsid w:val="00944443"/>
    <w:rsid w:val="00947FC8"/>
    <w:rsid w:val="00951220"/>
    <w:rsid w:val="00951B88"/>
    <w:rsid w:val="00953BF3"/>
    <w:rsid w:val="0095460B"/>
    <w:rsid w:val="00962898"/>
    <w:rsid w:val="009655D7"/>
    <w:rsid w:val="009666CD"/>
    <w:rsid w:val="009711AC"/>
    <w:rsid w:val="00972BE8"/>
    <w:rsid w:val="00975310"/>
    <w:rsid w:val="00975799"/>
    <w:rsid w:val="00975AA7"/>
    <w:rsid w:val="00975FE6"/>
    <w:rsid w:val="00982015"/>
    <w:rsid w:val="009850BE"/>
    <w:rsid w:val="00990C4D"/>
    <w:rsid w:val="00991A42"/>
    <w:rsid w:val="009925FA"/>
    <w:rsid w:val="00995188"/>
    <w:rsid w:val="00996C3B"/>
    <w:rsid w:val="0099771B"/>
    <w:rsid w:val="009A0BCD"/>
    <w:rsid w:val="009A0EC5"/>
    <w:rsid w:val="009A242C"/>
    <w:rsid w:val="009A4281"/>
    <w:rsid w:val="009A4B6A"/>
    <w:rsid w:val="009B0829"/>
    <w:rsid w:val="009B1958"/>
    <w:rsid w:val="009B43DF"/>
    <w:rsid w:val="009B4765"/>
    <w:rsid w:val="009B4CD0"/>
    <w:rsid w:val="009B5609"/>
    <w:rsid w:val="009C647D"/>
    <w:rsid w:val="009D3919"/>
    <w:rsid w:val="009D4A24"/>
    <w:rsid w:val="009D50C1"/>
    <w:rsid w:val="009E0FFA"/>
    <w:rsid w:val="009E7702"/>
    <w:rsid w:val="009F281E"/>
    <w:rsid w:val="009F3034"/>
    <w:rsid w:val="009F3D5B"/>
    <w:rsid w:val="009F78EC"/>
    <w:rsid w:val="009F7DAE"/>
    <w:rsid w:val="009F7F40"/>
    <w:rsid w:val="00A003E4"/>
    <w:rsid w:val="00A06B27"/>
    <w:rsid w:val="00A0732A"/>
    <w:rsid w:val="00A074D7"/>
    <w:rsid w:val="00A119D7"/>
    <w:rsid w:val="00A1784C"/>
    <w:rsid w:val="00A24465"/>
    <w:rsid w:val="00A24622"/>
    <w:rsid w:val="00A24917"/>
    <w:rsid w:val="00A24AC2"/>
    <w:rsid w:val="00A3024B"/>
    <w:rsid w:val="00A3258A"/>
    <w:rsid w:val="00A412B9"/>
    <w:rsid w:val="00A44A09"/>
    <w:rsid w:val="00A45C8F"/>
    <w:rsid w:val="00A45EB2"/>
    <w:rsid w:val="00A4756C"/>
    <w:rsid w:val="00A47AAA"/>
    <w:rsid w:val="00A47BCC"/>
    <w:rsid w:val="00A5042C"/>
    <w:rsid w:val="00A54768"/>
    <w:rsid w:val="00A632A5"/>
    <w:rsid w:val="00A63D32"/>
    <w:rsid w:val="00A643F1"/>
    <w:rsid w:val="00A65C59"/>
    <w:rsid w:val="00A71AE2"/>
    <w:rsid w:val="00A726DD"/>
    <w:rsid w:val="00A76852"/>
    <w:rsid w:val="00A82048"/>
    <w:rsid w:val="00A8391E"/>
    <w:rsid w:val="00A93873"/>
    <w:rsid w:val="00A94047"/>
    <w:rsid w:val="00A95251"/>
    <w:rsid w:val="00A974E9"/>
    <w:rsid w:val="00A979C6"/>
    <w:rsid w:val="00AA2A89"/>
    <w:rsid w:val="00AA4D2D"/>
    <w:rsid w:val="00AA603A"/>
    <w:rsid w:val="00AB014D"/>
    <w:rsid w:val="00AB2BD5"/>
    <w:rsid w:val="00AB3C65"/>
    <w:rsid w:val="00AB46D4"/>
    <w:rsid w:val="00AB5D4E"/>
    <w:rsid w:val="00AB7713"/>
    <w:rsid w:val="00AC0088"/>
    <w:rsid w:val="00AC1E65"/>
    <w:rsid w:val="00AD10F5"/>
    <w:rsid w:val="00AD11EC"/>
    <w:rsid w:val="00AD5471"/>
    <w:rsid w:val="00AD5DC9"/>
    <w:rsid w:val="00AD7B7E"/>
    <w:rsid w:val="00AE7243"/>
    <w:rsid w:val="00AF28B4"/>
    <w:rsid w:val="00AF39AB"/>
    <w:rsid w:val="00B004DD"/>
    <w:rsid w:val="00B022C9"/>
    <w:rsid w:val="00B06EC4"/>
    <w:rsid w:val="00B127E6"/>
    <w:rsid w:val="00B14E9C"/>
    <w:rsid w:val="00B160F9"/>
    <w:rsid w:val="00B16DF4"/>
    <w:rsid w:val="00B209AB"/>
    <w:rsid w:val="00B255EB"/>
    <w:rsid w:val="00B26D18"/>
    <w:rsid w:val="00B27CB5"/>
    <w:rsid w:val="00B31A8B"/>
    <w:rsid w:val="00B40FCA"/>
    <w:rsid w:val="00B41EF6"/>
    <w:rsid w:val="00B4334F"/>
    <w:rsid w:val="00B4407C"/>
    <w:rsid w:val="00B464E6"/>
    <w:rsid w:val="00B46CB1"/>
    <w:rsid w:val="00B55F4E"/>
    <w:rsid w:val="00B5768E"/>
    <w:rsid w:val="00B636B7"/>
    <w:rsid w:val="00B63EF7"/>
    <w:rsid w:val="00B6525B"/>
    <w:rsid w:val="00B652FE"/>
    <w:rsid w:val="00B6600D"/>
    <w:rsid w:val="00B66066"/>
    <w:rsid w:val="00B66C0D"/>
    <w:rsid w:val="00B67D2D"/>
    <w:rsid w:val="00B82B8C"/>
    <w:rsid w:val="00B8621E"/>
    <w:rsid w:val="00B86BF1"/>
    <w:rsid w:val="00B943F0"/>
    <w:rsid w:val="00B95311"/>
    <w:rsid w:val="00BA1439"/>
    <w:rsid w:val="00BA1CB2"/>
    <w:rsid w:val="00BA79B9"/>
    <w:rsid w:val="00BB2830"/>
    <w:rsid w:val="00BB314E"/>
    <w:rsid w:val="00BB34C6"/>
    <w:rsid w:val="00BB493B"/>
    <w:rsid w:val="00BB7749"/>
    <w:rsid w:val="00BC0B58"/>
    <w:rsid w:val="00BC2910"/>
    <w:rsid w:val="00BC3316"/>
    <w:rsid w:val="00BC37F5"/>
    <w:rsid w:val="00BC725E"/>
    <w:rsid w:val="00BC7FE1"/>
    <w:rsid w:val="00BD0819"/>
    <w:rsid w:val="00BD2DB7"/>
    <w:rsid w:val="00BD471D"/>
    <w:rsid w:val="00BD51E0"/>
    <w:rsid w:val="00BD69C1"/>
    <w:rsid w:val="00BD772C"/>
    <w:rsid w:val="00BE055F"/>
    <w:rsid w:val="00BE4A52"/>
    <w:rsid w:val="00BE586B"/>
    <w:rsid w:val="00BE6B02"/>
    <w:rsid w:val="00BF037C"/>
    <w:rsid w:val="00BF5456"/>
    <w:rsid w:val="00BF7F08"/>
    <w:rsid w:val="00C06157"/>
    <w:rsid w:val="00C07EFA"/>
    <w:rsid w:val="00C11EA4"/>
    <w:rsid w:val="00C13525"/>
    <w:rsid w:val="00C138AE"/>
    <w:rsid w:val="00C154F7"/>
    <w:rsid w:val="00C166FB"/>
    <w:rsid w:val="00C220D6"/>
    <w:rsid w:val="00C35A78"/>
    <w:rsid w:val="00C3780F"/>
    <w:rsid w:val="00C401D4"/>
    <w:rsid w:val="00C42221"/>
    <w:rsid w:val="00C55100"/>
    <w:rsid w:val="00C558E6"/>
    <w:rsid w:val="00C57B93"/>
    <w:rsid w:val="00C61A02"/>
    <w:rsid w:val="00C6413B"/>
    <w:rsid w:val="00C656C7"/>
    <w:rsid w:val="00C672FE"/>
    <w:rsid w:val="00C67C52"/>
    <w:rsid w:val="00C7047D"/>
    <w:rsid w:val="00C706FC"/>
    <w:rsid w:val="00C71A9C"/>
    <w:rsid w:val="00C72225"/>
    <w:rsid w:val="00C73254"/>
    <w:rsid w:val="00C75361"/>
    <w:rsid w:val="00C77659"/>
    <w:rsid w:val="00C80B0A"/>
    <w:rsid w:val="00C81CAD"/>
    <w:rsid w:val="00C842D1"/>
    <w:rsid w:val="00C90477"/>
    <w:rsid w:val="00C93EE6"/>
    <w:rsid w:val="00C95205"/>
    <w:rsid w:val="00CA0323"/>
    <w:rsid w:val="00CA26BF"/>
    <w:rsid w:val="00CA3996"/>
    <w:rsid w:val="00CA4730"/>
    <w:rsid w:val="00CA50C2"/>
    <w:rsid w:val="00CA6EA9"/>
    <w:rsid w:val="00CB1700"/>
    <w:rsid w:val="00CB3EF9"/>
    <w:rsid w:val="00CB6F2A"/>
    <w:rsid w:val="00CC1090"/>
    <w:rsid w:val="00CC194D"/>
    <w:rsid w:val="00CC1C56"/>
    <w:rsid w:val="00CC59F2"/>
    <w:rsid w:val="00CD1C7A"/>
    <w:rsid w:val="00CD55F0"/>
    <w:rsid w:val="00CD7B85"/>
    <w:rsid w:val="00CE3AB6"/>
    <w:rsid w:val="00CF0C14"/>
    <w:rsid w:val="00CF16AC"/>
    <w:rsid w:val="00CF4E18"/>
    <w:rsid w:val="00CF789B"/>
    <w:rsid w:val="00CF7CAB"/>
    <w:rsid w:val="00D02F56"/>
    <w:rsid w:val="00D106FB"/>
    <w:rsid w:val="00D10EC4"/>
    <w:rsid w:val="00D110B6"/>
    <w:rsid w:val="00D130E4"/>
    <w:rsid w:val="00D234F0"/>
    <w:rsid w:val="00D32557"/>
    <w:rsid w:val="00D3539A"/>
    <w:rsid w:val="00D37A6B"/>
    <w:rsid w:val="00D42358"/>
    <w:rsid w:val="00D424CD"/>
    <w:rsid w:val="00D42829"/>
    <w:rsid w:val="00D46CF0"/>
    <w:rsid w:val="00D559C2"/>
    <w:rsid w:val="00D5604F"/>
    <w:rsid w:val="00D56A6D"/>
    <w:rsid w:val="00D57A2D"/>
    <w:rsid w:val="00D60082"/>
    <w:rsid w:val="00D611FE"/>
    <w:rsid w:val="00D63B0A"/>
    <w:rsid w:val="00D655FF"/>
    <w:rsid w:val="00D66464"/>
    <w:rsid w:val="00D66BFD"/>
    <w:rsid w:val="00D678C6"/>
    <w:rsid w:val="00D70F74"/>
    <w:rsid w:val="00D713D0"/>
    <w:rsid w:val="00D7480D"/>
    <w:rsid w:val="00D76A0B"/>
    <w:rsid w:val="00D82DD5"/>
    <w:rsid w:val="00D909C3"/>
    <w:rsid w:val="00D90AB4"/>
    <w:rsid w:val="00D91281"/>
    <w:rsid w:val="00D913E2"/>
    <w:rsid w:val="00D9227C"/>
    <w:rsid w:val="00D925C7"/>
    <w:rsid w:val="00D93FD8"/>
    <w:rsid w:val="00D95F6F"/>
    <w:rsid w:val="00D960F2"/>
    <w:rsid w:val="00D96B14"/>
    <w:rsid w:val="00D96C3E"/>
    <w:rsid w:val="00DA1626"/>
    <w:rsid w:val="00DA1E4A"/>
    <w:rsid w:val="00DA261A"/>
    <w:rsid w:val="00DA5388"/>
    <w:rsid w:val="00DA70F5"/>
    <w:rsid w:val="00DB0435"/>
    <w:rsid w:val="00DB12E9"/>
    <w:rsid w:val="00DB649B"/>
    <w:rsid w:val="00DC22DC"/>
    <w:rsid w:val="00DC344C"/>
    <w:rsid w:val="00DC709A"/>
    <w:rsid w:val="00DC79E9"/>
    <w:rsid w:val="00DD0B45"/>
    <w:rsid w:val="00DD0E40"/>
    <w:rsid w:val="00DD1B15"/>
    <w:rsid w:val="00DD2F41"/>
    <w:rsid w:val="00DD4362"/>
    <w:rsid w:val="00DD47C5"/>
    <w:rsid w:val="00DD6CAF"/>
    <w:rsid w:val="00DD7FED"/>
    <w:rsid w:val="00DE40FF"/>
    <w:rsid w:val="00DE4458"/>
    <w:rsid w:val="00DE7EC6"/>
    <w:rsid w:val="00DF360E"/>
    <w:rsid w:val="00DF43B5"/>
    <w:rsid w:val="00DF50B8"/>
    <w:rsid w:val="00DF534C"/>
    <w:rsid w:val="00DF7034"/>
    <w:rsid w:val="00DF779A"/>
    <w:rsid w:val="00DF7993"/>
    <w:rsid w:val="00DF7D26"/>
    <w:rsid w:val="00E01C23"/>
    <w:rsid w:val="00E11A50"/>
    <w:rsid w:val="00E125FB"/>
    <w:rsid w:val="00E1738C"/>
    <w:rsid w:val="00E202DE"/>
    <w:rsid w:val="00E26910"/>
    <w:rsid w:val="00E27B4B"/>
    <w:rsid w:val="00E33793"/>
    <w:rsid w:val="00E36886"/>
    <w:rsid w:val="00E402A5"/>
    <w:rsid w:val="00E40C3C"/>
    <w:rsid w:val="00E412CB"/>
    <w:rsid w:val="00E53680"/>
    <w:rsid w:val="00E576FE"/>
    <w:rsid w:val="00E57D38"/>
    <w:rsid w:val="00E63B34"/>
    <w:rsid w:val="00E677E8"/>
    <w:rsid w:val="00E71F1C"/>
    <w:rsid w:val="00E73E53"/>
    <w:rsid w:val="00E75A15"/>
    <w:rsid w:val="00E777A3"/>
    <w:rsid w:val="00E800B6"/>
    <w:rsid w:val="00E819AE"/>
    <w:rsid w:val="00E86449"/>
    <w:rsid w:val="00E900BF"/>
    <w:rsid w:val="00E93EA1"/>
    <w:rsid w:val="00E93F78"/>
    <w:rsid w:val="00E96E8C"/>
    <w:rsid w:val="00EA1503"/>
    <w:rsid w:val="00EA377E"/>
    <w:rsid w:val="00EA4E0B"/>
    <w:rsid w:val="00EA6034"/>
    <w:rsid w:val="00EA69D3"/>
    <w:rsid w:val="00EB078D"/>
    <w:rsid w:val="00EB76CC"/>
    <w:rsid w:val="00EC05CA"/>
    <w:rsid w:val="00EC2980"/>
    <w:rsid w:val="00EC63A6"/>
    <w:rsid w:val="00ED29A7"/>
    <w:rsid w:val="00ED3E4C"/>
    <w:rsid w:val="00ED4E60"/>
    <w:rsid w:val="00EE2285"/>
    <w:rsid w:val="00EE72C3"/>
    <w:rsid w:val="00EF002E"/>
    <w:rsid w:val="00EF0E86"/>
    <w:rsid w:val="00EF1CC5"/>
    <w:rsid w:val="00EF2413"/>
    <w:rsid w:val="00EF3988"/>
    <w:rsid w:val="00EF50D9"/>
    <w:rsid w:val="00F03F1A"/>
    <w:rsid w:val="00F06DE2"/>
    <w:rsid w:val="00F10031"/>
    <w:rsid w:val="00F11C72"/>
    <w:rsid w:val="00F1203F"/>
    <w:rsid w:val="00F12FD3"/>
    <w:rsid w:val="00F17E6A"/>
    <w:rsid w:val="00F17F6A"/>
    <w:rsid w:val="00F200FF"/>
    <w:rsid w:val="00F20D95"/>
    <w:rsid w:val="00F227E7"/>
    <w:rsid w:val="00F23807"/>
    <w:rsid w:val="00F32110"/>
    <w:rsid w:val="00F33B57"/>
    <w:rsid w:val="00F34C04"/>
    <w:rsid w:val="00F3565E"/>
    <w:rsid w:val="00F408ED"/>
    <w:rsid w:val="00F4202A"/>
    <w:rsid w:val="00F4271F"/>
    <w:rsid w:val="00F43687"/>
    <w:rsid w:val="00F46049"/>
    <w:rsid w:val="00F47966"/>
    <w:rsid w:val="00F5154B"/>
    <w:rsid w:val="00F54707"/>
    <w:rsid w:val="00F5575F"/>
    <w:rsid w:val="00F57BAA"/>
    <w:rsid w:val="00F66FC7"/>
    <w:rsid w:val="00F8082C"/>
    <w:rsid w:val="00F8195E"/>
    <w:rsid w:val="00F86CB8"/>
    <w:rsid w:val="00F87537"/>
    <w:rsid w:val="00F87BD8"/>
    <w:rsid w:val="00F93895"/>
    <w:rsid w:val="00F94BED"/>
    <w:rsid w:val="00FA3DC9"/>
    <w:rsid w:val="00FA56A2"/>
    <w:rsid w:val="00FB067D"/>
    <w:rsid w:val="00FB4636"/>
    <w:rsid w:val="00FC2734"/>
    <w:rsid w:val="00FC465A"/>
    <w:rsid w:val="00FC7FC4"/>
    <w:rsid w:val="00FD4B98"/>
    <w:rsid w:val="00FE28DB"/>
    <w:rsid w:val="00FE2D15"/>
    <w:rsid w:val="00FE2E8A"/>
    <w:rsid w:val="00FE2FE8"/>
    <w:rsid w:val="00FE5AB8"/>
    <w:rsid w:val="00FE5C37"/>
    <w:rsid w:val="00FF277B"/>
    <w:rsid w:val="00FF27CB"/>
    <w:rsid w:val="00FF2DA0"/>
    <w:rsid w:val="00FF5326"/>
    <w:rsid w:val="00FF634D"/>
    <w:rsid w:val="00FF71D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C5B0"/>
  <w15:docId w15:val="{9695F829-F02F-4111-975F-A91EB441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98C"/>
    <w:pPr>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3AE"/>
    <w:pPr>
      <w:ind w:left="720"/>
      <w:contextualSpacing/>
    </w:pPr>
  </w:style>
  <w:style w:type="character" w:styleId="Hyperlink">
    <w:name w:val="Hyperlink"/>
    <w:basedOn w:val="Standaardalinea-lettertype"/>
    <w:unhideWhenUsed/>
    <w:rsid w:val="008623AE"/>
    <w:rPr>
      <w:color w:val="0000FF"/>
      <w:u w:val="single"/>
    </w:rPr>
  </w:style>
  <w:style w:type="paragraph" w:styleId="Koptekst">
    <w:name w:val="header"/>
    <w:basedOn w:val="Standaard"/>
    <w:link w:val="KoptekstChar"/>
    <w:unhideWhenUsed/>
    <w:rsid w:val="008623AE"/>
    <w:pPr>
      <w:tabs>
        <w:tab w:val="center" w:pos="4536"/>
        <w:tab w:val="right" w:pos="9072"/>
      </w:tabs>
    </w:pPr>
    <w:rPr>
      <w:lang w:eastAsia="nl-NL"/>
    </w:rPr>
  </w:style>
  <w:style w:type="character" w:customStyle="1" w:styleId="KoptekstChar">
    <w:name w:val="Koptekst Char"/>
    <w:basedOn w:val="Standaardalinea-lettertype"/>
    <w:link w:val="Koptekst"/>
    <w:rsid w:val="008623A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D224F"/>
    <w:pPr>
      <w:tabs>
        <w:tab w:val="center" w:pos="4536"/>
        <w:tab w:val="right" w:pos="9072"/>
      </w:tabs>
    </w:pPr>
  </w:style>
  <w:style w:type="character" w:customStyle="1" w:styleId="VoettekstChar">
    <w:name w:val="Voettekst Char"/>
    <w:basedOn w:val="Standaardalinea-lettertype"/>
    <w:link w:val="Voettekst"/>
    <w:uiPriority w:val="99"/>
    <w:rsid w:val="001D224F"/>
  </w:style>
  <w:style w:type="paragraph" w:customStyle="1" w:styleId="Default">
    <w:name w:val="Default"/>
    <w:rsid w:val="00E57D3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2D335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35C"/>
    <w:rPr>
      <w:rFonts w:ascii="Tahoma" w:hAnsi="Tahoma" w:cs="Tahoma"/>
      <w:sz w:val="16"/>
      <w:szCs w:val="16"/>
    </w:rPr>
  </w:style>
  <w:style w:type="table" w:styleId="Tabelraster">
    <w:name w:val="Table Grid"/>
    <w:basedOn w:val="Standaardtabel"/>
    <w:uiPriority w:val="39"/>
    <w:unhideWhenUsed/>
    <w:rsid w:val="001A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10446"/>
    <w:rPr>
      <w:color w:val="605E5C"/>
      <w:shd w:val="clear" w:color="auto" w:fill="E1DFDD"/>
    </w:rPr>
  </w:style>
  <w:style w:type="character" w:styleId="GevolgdeHyperlink">
    <w:name w:val="FollowedHyperlink"/>
    <w:basedOn w:val="Standaardalinea-lettertype"/>
    <w:uiPriority w:val="99"/>
    <w:semiHidden/>
    <w:unhideWhenUsed/>
    <w:rsid w:val="00110446"/>
    <w:rPr>
      <w:color w:val="954F72" w:themeColor="followedHyperlink"/>
      <w:u w:val="single"/>
    </w:rPr>
  </w:style>
  <w:style w:type="paragraph" w:customStyle="1" w:styleId="m3770579095533176861msolistparagraph">
    <w:name w:val="m_3770579095533176861msolistparagraph"/>
    <w:basedOn w:val="Standaard"/>
    <w:rsid w:val="00287719"/>
    <w:pPr>
      <w:spacing w:before="100" w:beforeAutospacing="1" w:after="100" w:afterAutospacing="1"/>
    </w:pPr>
  </w:style>
  <w:style w:type="paragraph" w:styleId="Revisie">
    <w:name w:val="Revision"/>
    <w:hidden/>
    <w:uiPriority w:val="99"/>
    <w:semiHidden/>
    <w:rsid w:val="00EE2285"/>
    <w:pPr>
      <w:spacing w:after="0" w:line="240" w:lineRule="auto"/>
    </w:pPr>
  </w:style>
  <w:style w:type="character" w:styleId="Verwijzingopmerking">
    <w:name w:val="annotation reference"/>
    <w:basedOn w:val="Standaardalinea-lettertype"/>
    <w:uiPriority w:val="99"/>
    <w:semiHidden/>
    <w:unhideWhenUsed/>
    <w:rsid w:val="008E50FA"/>
    <w:rPr>
      <w:sz w:val="16"/>
      <w:szCs w:val="16"/>
    </w:rPr>
  </w:style>
  <w:style w:type="paragraph" w:styleId="Tekstopmerking">
    <w:name w:val="annotation text"/>
    <w:basedOn w:val="Standaard"/>
    <w:link w:val="TekstopmerkingChar"/>
    <w:uiPriority w:val="99"/>
    <w:semiHidden/>
    <w:unhideWhenUsed/>
    <w:rsid w:val="008E50FA"/>
    <w:rPr>
      <w:sz w:val="20"/>
      <w:szCs w:val="20"/>
    </w:rPr>
  </w:style>
  <w:style w:type="character" w:customStyle="1" w:styleId="TekstopmerkingChar">
    <w:name w:val="Tekst opmerking Char"/>
    <w:basedOn w:val="Standaardalinea-lettertype"/>
    <w:link w:val="Tekstopmerking"/>
    <w:uiPriority w:val="99"/>
    <w:semiHidden/>
    <w:rsid w:val="008E50FA"/>
    <w:rPr>
      <w:sz w:val="20"/>
      <w:szCs w:val="20"/>
    </w:rPr>
  </w:style>
  <w:style w:type="paragraph" w:styleId="Onderwerpvanopmerking">
    <w:name w:val="annotation subject"/>
    <w:basedOn w:val="Tekstopmerking"/>
    <w:next w:val="Tekstopmerking"/>
    <w:link w:val="OnderwerpvanopmerkingChar"/>
    <w:uiPriority w:val="99"/>
    <w:semiHidden/>
    <w:unhideWhenUsed/>
    <w:rsid w:val="008E50FA"/>
    <w:rPr>
      <w:b/>
      <w:bCs/>
    </w:rPr>
  </w:style>
  <w:style w:type="character" w:customStyle="1" w:styleId="OnderwerpvanopmerkingChar">
    <w:name w:val="Onderwerp van opmerking Char"/>
    <w:basedOn w:val="TekstopmerkingChar"/>
    <w:link w:val="Onderwerpvanopmerking"/>
    <w:uiPriority w:val="99"/>
    <w:semiHidden/>
    <w:rsid w:val="008E50FA"/>
    <w:rPr>
      <w:b/>
      <w:bCs/>
      <w:sz w:val="20"/>
      <w:szCs w:val="20"/>
    </w:rPr>
  </w:style>
  <w:style w:type="character" w:customStyle="1" w:styleId="m-2162463598747065356contentpasted0">
    <w:name w:val="m_-2162463598747065356contentpasted0"/>
    <w:basedOn w:val="Standaardalinea-lettertype"/>
    <w:rsid w:val="00235807"/>
  </w:style>
  <w:style w:type="paragraph" w:styleId="Geenafstand">
    <w:name w:val="No Spacing"/>
    <w:uiPriority w:val="1"/>
    <w:qFormat/>
    <w:rsid w:val="004B1D58"/>
    <w:pPr>
      <w:spacing w:after="0" w:line="240" w:lineRule="auto"/>
    </w:pPr>
    <w:rPr>
      <w:rFonts w:ascii="Times New Roman" w:eastAsia="Times New Roman" w:hAnsi="Times New Roman" w:cs="Times New Roman"/>
      <w:sz w:val="24"/>
      <w:szCs w:val="24"/>
      <w:lang w:eastAsia="zh-CN"/>
    </w:rPr>
  </w:style>
  <w:style w:type="paragraph" w:styleId="Datum">
    <w:name w:val="Date"/>
    <w:basedOn w:val="Standaard"/>
    <w:next w:val="Standaard"/>
    <w:link w:val="DatumChar"/>
    <w:uiPriority w:val="99"/>
    <w:semiHidden/>
    <w:unhideWhenUsed/>
    <w:rsid w:val="00CA50C2"/>
  </w:style>
  <w:style w:type="character" w:customStyle="1" w:styleId="DatumChar">
    <w:name w:val="Datum Char"/>
    <w:basedOn w:val="Standaardalinea-lettertype"/>
    <w:link w:val="Datum"/>
    <w:uiPriority w:val="99"/>
    <w:semiHidden/>
    <w:rsid w:val="00CA50C2"/>
    <w:rPr>
      <w:rFonts w:ascii="Times New Roman" w:eastAsia="Times New Roman" w:hAnsi="Times New Roman" w:cs="Times New Roman"/>
      <w:sz w:val="24"/>
      <w:szCs w:val="24"/>
      <w:lang w:eastAsia="zh-CN"/>
    </w:rPr>
  </w:style>
  <w:style w:type="paragraph" w:customStyle="1" w:styleId="m7773928992980574488msolistparagraph">
    <w:name w:val="m_7773928992980574488msolistparagraph"/>
    <w:basedOn w:val="Standaard"/>
    <w:rsid w:val="00B8621E"/>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972">
      <w:bodyDiv w:val="1"/>
      <w:marLeft w:val="0"/>
      <w:marRight w:val="0"/>
      <w:marTop w:val="0"/>
      <w:marBottom w:val="0"/>
      <w:divBdr>
        <w:top w:val="none" w:sz="0" w:space="0" w:color="auto"/>
        <w:left w:val="none" w:sz="0" w:space="0" w:color="auto"/>
        <w:bottom w:val="none" w:sz="0" w:space="0" w:color="auto"/>
        <w:right w:val="none" w:sz="0" w:space="0" w:color="auto"/>
      </w:divBdr>
    </w:div>
    <w:div w:id="250166667">
      <w:bodyDiv w:val="1"/>
      <w:marLeft w:val="0"/>
      <w:marRight w:val="0"/>
      <w:marTop w:val="0"/>
      <w:marBottom w:val="0"/>
      <w:divBdr>
        <w:top w:val="none" w:sz="0" w:space="0" w:color="auto"/>
        <w:left w:val="none" w:sz="0" w:space="0" w:color="auto"/>
        <w:bottom w:val="none" w:sz="0" w:space="0" w:color="auto"/>
        <w:right w:val="none" w:sz="0" w:space="0" w:color="auto"/>
      </w:divBdr>
    </w:div>
    <w:div w:id="279149984">
      <w:bodyDiv w:val="1"/>
      <w:marLeft w:val="0"/>
      <w:marRight w:val="0"/>
      <w:marTop w:val="0"/>
      <w:marBottom w:val="0"/>
      <w:divBdr>
        <w:top w:val="none" w:sz="0" w:space="0" w:color="auto"/>
        <w:left w:val="none" w:sz="0" w:space="0" w:color="auto"/>
        <w:bottom w:val="none" w:sz="0" w:space="0" w:color="auto"/>
        <w:right w:val="none" w:sz="0" w:space="0" w:color="auto"/>
      </w:divBdr>
      <w:divsChild>
        <w:div w:id="563025866">
          <w:marLeft w:val="360"/>
          <w:marRight w:val="0"/>
          <w:marTop w:val="200"/>
          <w:marBottom w:val="0"/>
          <w:divBdr>
            <w:top w:val="none" w:sz="0" w:space="0" w:color="auto"/>
            <w:left w:val="none" w:sz="0" w:space="0" w:color="auto"/>
            <w:bottom w:val="none" w:sz="0" w:space="0" w:color="auto"/>
            <w:right w:val="none" w:sz="0" w:space="0" w:color="auto"/>
          </w:divBdr>
        </w:div>
        <w:div w:id="1964923464">
          <w:marLeft w:val="360"/>
          <w:marRight w:val="0"/>
          <w:marTop w:val="200"/>
          <w:marBottom w:val="0"/>
          <w:divBdr>
            <w:top w:val="none" w:sz="0" w:space="0" w:color="auto"/>
            <w:left w:val="none" w:sz="0" w:space="0" w:color="auto"/>
            <w:bottom w:val="none" w:sz="0" w:space="0" w:color="auto"/>
            <w:right w:val="none" w:sz="0" w:space="0" w:color="auto"/>
          </w:divBdr>
        </w:div>
        <w:div w:id="1374042355">
          <w:marLeft w:val="360"/>
          <w:marRight w:val="0"/>
          <w:marTop w:val="200"/>
          <w:marBottom w:val="0"/>
          <w:divBdr>
            <w:top w:val="none" w:sz="0" w:space="0" w:color="auto"/>
            <w:left w:val="none" w:sz="0" w:space="0" w:color="auto"/>
            <w:bottom w:val="none" w:sz="0" w:space="0" w:color="auto"/>
            <w:right w:val="none" w:sz="0" w:space="0" w:color="auto"/>
          </w:divBdr>
        </w:div>
        <w:div w:id="2005232074">
          <w:marLeft w:val="360"/>
          <w:marRight w:val="0"/>
          <w:marTop w:val="200"/>
          <w:marBottom w:val="0"/>
          <w:divBdr>
            <w:top w:val="none" w:sz="0" w:space="0" w:color="auto"/>
            <w:left w:val="none" w:sz="0" w:space="0" w:color="auto"/>
            <w:bottom w:val="none" w:sz="0" w:space="0" w:color="auto"/>
            <w:right w:val="none" w:sz="0" w:space="0" w:color="auto"/>
          </w:divBdr>
        </w:div>
        <w:div w:id="748506959">
          <w:marLeft w:val="360"/>
          <w:marRight w:val="0"/>
          <w:marTop w:val="200"/>
          <w:marBottom w:val="0"/>
          <w:divBdr>
            <w:top w:val="none" w:sz="0" w:space="0" w:color="auto"/>
            <w:left w:val="none" w:sz="0" w:space="0" w:color="auto"/>
            <w:bottom w:val="none" w:sz="0" w:space="0" w:color="auto"/>
            <w:right w:val="none" w:sz="0" w:space="0" w:color="auto"/>
          </w:divBdr>
        </w:div>
        <w:div w:id="215896660">
          <w:marLeft w:val="360"/>
          <w:marRight w:val="0"/>
          <w:marTop w:val="200"/>
          <w:marBottom w:val="0"/>
          <w:divBdr>
            <w:top w:val="none" w:sz="0" w:space="0" w:color="auto"/>
            <w:left w:val="none" w:sz="0" w:space="0" w:color="auto"/>
            <w:bottom w:val="none" w:sz="0" w:space="0" w:color="auto"/>
            <w:right w:val="none" w:sz="0" w:space="0" w:color="auto"/>
          </w:divBdr>
        </w:div>
      </w:divsChild>
    </w:div>
    <w:div w:id="305626520">
      <w:bodyDiv w:val="1"/>
      <w:marLeft w:val="0"/>
      <w:marRight w:val="0"/>
      <w:marTop w:val="0"/>
      <w:marBottom w:val="0"/>
      <w:divBdr>
        <w:top w:val="none" w:sz="0" w:space="0" w:color="auto"/>
        <w:left w:val="none" w:sz="0" w:space="0" w:color="auto"/>
        <w:bottom w:val="none" w:sz="0" w:space="0" w:color="auto"/>
        <w:right w:val="none" w:sz="0" w:space="0" w:color="auto"/>
      </w:divBdr>
    </w:div>
    <w:div w:id="347803468">
      <w:bodyDiv w:val="1"/>
      <w:marLeft w:val="0"/>
      <w:marRight w:val="0"/>
      <w:marTop w:val="0"/>
      <w:marBottom w:val="0"/>
      <w:divBdr>
        <w:top w:val="none" w:sz="0" w:space="0" w:color="auto"/>
        <w:left w:val="none" w:sz="0" w:space="0" w:color="auto"/>
        <w:bottom w:val="none" w:sz="0" w:space="0" w:color="auto"/>
        <w:right w:val="none" w:sz="0" w:space="0" w:color="auto"/>
      </w:divBdr>
    </w:div>
    <w:div w:id="464472628">
      <w:bodyDiv w:val="1"/>
      <w:marLeft w:val="0"/>
      <w:marRight w:val="0"/>
      <w:marTop w:val="0"/>
      <w:marBottom w:val="0"/>
      <w:divBdr>
        <w:top w:val="none" w:sz="0" w:space="0" w:color="auto"/>
        <w:left w:val="none" w:sz="0" w:space="0" w:color="auto"/>
        <w:bottom w:val="none" w:sz="0" w:space="0" w:color="auto"/>
        <w:right w:val="none" w:sz="0" w:space="0" w:color="auto"/>
      </w:divBdr>
    </w:div>
    <w:div w:id="478808819">
      <w:bodyDiv w:val="1"/>
      <w:marLeft w:val="0"/>
      <w:marRight w:val="0"/>
      <w:marTop w:val="0"/>
      <w:marBottom w:val="0"/>
      <w:divBdr>
        <w:top w:val="none" w:sz="0" w:space="0" w:color="auto"/>
        <w:left w:val="none" w:sz="0" w:space="0" w:color="auto"/>
        <w:bottom w:val="none" w:sz="0" w:space="0" w:color="auto"/>
        <w:right w:val="none" w:sz="0" w:space="0" w:color="auto"/>
      </w:divBdr>
    </w:div>
    <w:div w:id="517739479">
      <w:bodyDiv w:val="1"/>
      <w:marLeft w:val="0"/>
      <w:marRight w:val="0"/>
      <w:marTop w:val="0"/>
      <w:marBottom w:val="0"/>
      <w:divBdr>
        <w:top w:val="none" w:sz="0" w:space="0" w:color="auto"/>
        <w:left w:val="none" w:sz="0" w:space="0" w:color="auto"/>
        <w:bottom w:val="none" w:sz="0" w:space="0" w:color="auto"/>
        <w:right w:val="none" w:sz="0" w:space="0" w:color="auto"/>
      </w:divBdr>
    </w:div>
    <w:div w:id="677923208">
      <w:bodyDiv w:val="1"/>
      <w:marLeft w:val="0"/>
      <w:marRight w:val="0"/>
      <w:marTop w:val="0"/>
      <w:marBottom w:val="0"/>
      <w:divBdr>
        <w:top w:val="none" w:sz="0" w:space="0" w:color="auto"/>
        <w:left w:val="none" w:sz="0" w:space="0" w:color="auto"/>
        <w:bottom w:val="none" w:sz="0" w:space="0" w:color="auto"/>
        <w:right w:val="none" w:sz="0" w:space="0" w:color="auto"/>
      </w:divBdr>
    </w:div>
    <w:div w:id="787235910">
      <w:bodyDiv w:val="1"/>
      <w:marLeft w:val="0"/>
      <w:marRight w:val="0"/>
      <w:marTop w:val="0"/>
      <w:marBottom w:val="0"/>
      <w:divBdr>
        <w:top w:val="none" w:sz="0" w:space="0" w:color="auto"/>
        <w:left w:val="none" w:sz="0" w:space="0" w:color="auto"/>
        <w:bottom w:val="none" w:sz="0" w:space="0" w:color="auto"/>
        <w:right w:val="none" w:sz="0" w:space="0" w:color="auto"/>
      </w:divBdr>
    </w:div>
    <w:div w:id="1018892904">
      <w:bodyDiv w:val="1"/>
      <w:marLeft w:val="0"/>
      <w:marRight w:val="0"/>
      <w:marTop w:val="0"/>
      <w:marBottom w:val="0"/>
      <w:divBdr>
        <w:top w:val="none" w:sz="0" w:space="0" w:color="auto"/>
        <w:left w:val="none" w:sz="0" w:space="0" w:color="auto"/>
        <w:bottom w:val="none" w:sz="0" w:space="0" w:color="auto"/>
        <w:right w:val="none" w:sz="0" w:space="0" w:color="auto"/>
      </w:divBdr>
      <w:divsChild>
        <w:div w:id="1107965441">
          <w:marLeft w:val="360"/>
          <w:marRight w:val="0"/>
          <w:marTop w:val="200"/>
          <w:marBottom w:val="0"/>
          <w:divBdr>
            <w:top w:val="none" w:sz="0" w:space="0" w:color="auto"/>
            <w:left w:val="none" w:sz="0" w:space="0" w:color="auto"/>
            <w:bottom w:val="none" w:sz="0" w:space="0" w:color="auto"/>
            <w:right w:val="none" w:sz="0" w:space="0" w:color="auto"/>
          </w:divBdr>
        </w:div>
        <w:div w:id="167865561">
          <w:marLeft w:val="360"/>
          <w:marRight w:val="0"/>
          <w:marTop w:val="200"/>
          <w:marBottom w:val="0"/>
          <w:divBdr>
            <w:top w:val="none" w:sz="0" w:space="0" w:color="auto"/>
            <w:left w:val="none" w:sz="0" w:space="0" w:color="auto"/>
            <w:bottom w:val="none" w:sz="0" w:space="0" w:color="auto"/>
            <w:right w:val="none" w:sz="0" w:space="0" w:color="auto"/>
          </w:divBdr>
        </w:div>
        <w:div w:id="185563401">
          <w:marLeft w:val="360"/>
          <w:marRight w:val="0"/>
          <w:marTop w:val="200"/>
          <w:marBottom w:val="0"/>
          <w:divBdr>
            <w:top w:val="none" w:sz="0" w:space="0" w:color="auto"/>
            <w:left w:val="none" w:sz="0" w:space="0" w:color="auto"/>
            <w:bottom w:val="none" w:sz="0" w:space="0" w:color="auto"/>
            <w:right w:val="none" w:sz="0" w:space="0" w:color="auto"/>
          </w:divBdr>
        </w:div>
        <w:div w:id="77023768">
          <w:marLeft w:val="360"/>
          <w:marRight w:val="0"/>
          <w:marTop w:val="200"/>
          <w:marBottom w:val="0"/>
          <w:divBdr>
            <w:top w:val="none" w:sz="0" w:space="0" w:color="auto"/>
            <w:left w:val="none" w:sz="0" w:space="0" w:color="auto"/>
            <w:bottom w:val="none" w:sz="0" w:space="0" w:color="auto"/>
            <w:right w:val="none" w:sz="0" w:space="0" w:color="auto"/>
          </w:divBdr>
        </w:div>
        <w:div w:id="969944188">
          <w:marLeft w:val="360"/>
          <w:marRight w:val="0"/>
          <w:marTop w:val="200"/>
          <w:marBottom w:val="0"/>
          <w:divBdr>
            <w:top w:val="none" w:sz="0" w:space="0" w:color="auto"/>
            <w:left w:val="none" w:sz="0" w:space="0" w:color="auto"/>
            <w:bottom w:val="none" w:sz="0" w:space="0" w:color="auto"/>
            <w:right w:val="none" w:sz="0" w:space="0" w:color="auto"/>
          </w:divBdr>
        </w:div>
        <w:div w:id="190338619">
          <w:marLeft w:val="360"/>
          <w:marRight w:val="0"/>
          <w:marTop w:val="200"/>
          <w:marBottom w:val="0"/>
          <w:divBdr>
            <w:top w:val="none" w:sz="0" w:space="0" w:color="auto"/>
            <w:left w:val="none" w:sz="0" w:space="0" w:color="auto"/>
            <w:bottom w:val="none" w:sz="0" w:space="0" w:color="auto"/>
            <w:right w:val="none" w:sz="0" w:space="0" w:color="auto"/>
          </w:divBdr>
        </w:div>
      </w:divsChild>
    </w:div>
    <w:div w:id="1120996005">
      <w:bodyDiv w:val="1"/>
      <w:marLeft w:val="0"/>
      <w:marRight w:val="0"/>
      <w:marTop w:val="0"/>
      <w:marBottom w:val="0"/>
      <w:divBdr>
        <w:top w:val="none" w:sz="0" w:space="0" w:color="auto"/>
        <w:left w:val="none" w:sz="0" w:space="0" w:color="auto"/>
        <w:bottom w:val="none" w:sz="0" w:space="0" w:color="auto"/>
        <w:right w:val="none" w:sz="0" w:space="0" w:color="auto"/>
      </w:divBdr>
    </w:div>
    <w:div w:id="1175652598">
      <w:bodyDiv w:val="1"/>
      <w:marLeft w:val="0"/>
      <w:marRight w:val="0"/>
      <w:marTop w:val="0"/>
      <w:marBottom w:val="0"/>
      <w:divBdr>
        <w:top w:val="none" w:sz="0" w:space="0" w:color="auto"/>
        <w:left w:val="none" w:sz="0" w:space="0" w:color="auto"/>
        <w:bottom w:val="none" w:sz="0" w:space="0" w:color="auto"/>
        <w:right w:val="none" w:sz="0" w:space="0" w:color="auto"/>
      </w:divBdr>
      <w:divsChild>
        <w:div w:id="20015001">
          <w:marLeft w:val="360"/>
          <w:marRight w:val="0"/>
          <w:marTop w:val="200"/>
          <w:marBottom w:val="0"/>
          <w:divBdr>
            <w:top w:val="none" w:sz="0" w:space="0" w:color="auto"/>
            <w:left w:val="none" w:sz="0" w:space="0" w:color="auto"/>
            <w:bottom w:val="none" w:sz="0" w:space="0" w:color="auto"/>
            <w:right w:val="none" w:sz="0" w:space="0" w:color="auto"/>
          </w:divBdr>
        </w:div>
        <w:div w:id="90322674">
          <w:marLeft w:val="360"/>
          <w:marRight w:val="0"/>
          <w:marTop w:val="200"/>
          <w:marBottom w:val="0"/>
          <w:divBdr>
            <w:top w:val="none" w:sz="0" w:space="0" w:color="auto"/>
            <w:left w:val="none" w:sz="0" w:space="0" w:color="auto"/>
            <w:bottom w:val="none" w:sz="0" w:space="0" w:color="auto"/>
            <w:right w:val="none" w:sz="0" w:space="0" w:color="auto"/>
          </w:divBdr>
        </w:div>
        <w:div w:id="1924028493">
          <w:marLeft w:val="360"/>
          <w:marRight w:val="0"/>
          <w:marTop w:val="200"/>
          <w:marBottom w:val="0"/>
          <w:divBdr>
            <w:top w:val="none" w:sz="0" w:space="0" w:color="auto"/>
            <w:left w:val="none" w:sz="0" w:space="0" w:color="auto"/>
            <w:bottom w:val="none" w:sz="0" w:space="0" w:color="auto"/>
            <w:right w:val="none" w:sz="0" w:space="0" w:color="auto"/>
          </w:divBdr>
        </w:div>
        <w:div w:id="332607893">
          <w:marLeft w:val="360"/>
          <w:marRight w:val="0"/>
          <w:marTop w:val="200"/>
          <w:marBottom w:val="0"/>
          <w:divBdr>
            <w:top w:val="none" w:sz="0" w:space="0" w:color="auto"/>
            <w:left w:val="none" w:sz="0" w:space="0" w:color="auto"/>
            <w:bottom w:val="none" w:sz="0" w:space="0" w:color="auto"/>
            <w:right w:val="none" w:sz="0" w:space="0" w:color="auto"/>
          </w:divBdr>
        </w:div>
      </w:divsChild>
    </w:div>
    <w:div w:id="1280255899">
      <w:bodyDiv w:val="1"/>
      <w:marLeft w:val="0"/>
      <w:marRight w:val="0"/>
      <w:marTop w:val="0"/>
      <w:marBottom w:val="0"/>
      <w:divBdr>
        <w:top w:val="none" w:sz="0" w:space="0" w:color="auto"/>
        <w:left w:val="none" w:sz="0" w:space="0" w:color="auto"/>
        <w:bottom w:val="none" w:sz="0" w:space="0" w:color="auto"/>
        <w:right w:val="none" w:sz="0" w:space="0" w:color="auto"/>
      </w:divBdr>
    </w:div>
    <w:div w:id="1309824237">
      <w:bodyDiv w:val="1"/>
      <w:marLeft w:val="0"/>
      <w:marRight w:val="0"/>
      <w:marTop w:val="0"/>
      <w:marBottom w:val="0"/>
      <w:divBdr>
        <w:top w:val="none" w:sz="0" w:space="0" w:color="auto"/>
        <w:left w:val="none" w:sz="0" w:space="0" w:color="auto"/>
        <w:bottom w:val="none" w:sz="0" w:space="0" w:color="auto"/>
        <w:right w:val="none" w:sz="0" w:space="0" w:color="auto"/>
      </w:divBdr>
    </w:div>
    <w:div w:id="1370953441">
      <w:bodyDiv w:val="1"/>
      <w:marLeft w:val="0"/>
      <w:marRight w:val="0"/>
      <w:marTop w:val="0"/>
      <w:marBottom w:val="0"/>
      <w:divBdr>
        <w:top w:val="none" w:sz="0" w:space="0" w:color="auto"/>
        <w:left w:val="none" w:sz="0" w:space="0" w:color="auto"/>
        <w:bottom w:val="none" w:sz="0" w:space="0" w:color="auto"/>
        <w:right w:val="none" w:sz="0" w:space="0" w:color="auto"/>
      </w:divBdr>
    </w:div>
    <w:div w:id="1421948327">
      <w:bodyDiv w:val="1"/>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360"/>
          <w:marRight w:val="0"/>
          <w:marTop w:val="200"/>
          <w:marBottom w:val="0"/>
          <w:divBdr>
            <w:top w:val="none" w:sz="0" w:space="0" w:color="auto"/>
            <w:left w:val="none" w:sz="0" w:space="0" w:color="auto"/>
            <w:bottom w:val="none" w:sz="0" w:space="0" w:color="auto"/>
            <w:right w:val="none" w:sz="0" w:space="0" w:color="auto"/>
          </w:divBdr>
        </w:div>
        <w:div w:id="1962151846">
          <w:marLeft w:val="360"/>
          <w:marRight w:val="0"/>
          <w:marTop w:val="200"/>
          <w:marBottom w:val="0"/>
          <w:divBdr>
            <w:top w:val="none" w:sz="0" w:space="0" w:color="auto"/>
            <w:left w:val="none" w:sz="0" w:space="0" w:color="auto"/>
            <w:bottom w:val="none" w:sz="0" w:space="0" w:color="auto"/>
            <w:right w:val="none" w:sz="0" w:space="0" w:color="auto"/>
          </w:divBdr>
        </w:div>
        <w:div w:id="1486044952">
          <w:marLeft w:val="360"/>
          <w:marRight w:val="0"/>
          <w:marTop w:val="200"/>
          <w:marBottom w:val="0"/>
          <w:divBdr>
            <w:top w:val="none" w:sz="0" w:space="0" w:color="auto"/>
            <w:left w:val="none" w:sz="0" w:space="0" w:color="auto"/>
            <w:bottom w:val="none" w:sz="0" w:space="0" w:color="auto"/>
            <w:right w:val="none" w:sz="0" w:space="0" w:color="auto"/>
          </w:divBdr>
        </w:div>
        <w:div w:id="488522377">
          <w:marLeft w:val="360"/>
          <w:marRight w:val="0"/>
          <w:marTop w:val="200"/>
          <w:marBottom w:val="0"/>
          <w:divBdr>
            <w:top w:val="none" w:sz="0" w:space="0" w:color="auto"/>
            <w:left w:val="none" w:sz="0" w:space="0" w:color="auto"/>
            <w:bottom w:val="none" w:sz="0" w:space="0" w:color="auto"/>
            <w:right w:val="none" w:sz="0" w:space="0" w:color="auto"/>
          </w:divBdr>
        </w:div>
        <w:div w:id="944384591">
          <w:marLeft w:val="360"/>
          <w:marRight w:val="0"/>
          <w:marTop w:val="200"/>
          <w:marBottom w:val="0"/>
          <w:divBdr>
            <w:top w:val="none" w:sz="0" w:space="0" w:color="auto"/>
            <w:left w:val="none" w:sz="0" w:space="0" w:color="auto"/>
            <w:bottom w:val="none" w:sz="0" w:space="0" w:color="auto"/>
            <w:right w:val="none" w:sz="0" w:space="0" w:color="auto"/>
          </w:divBdr>
        </w:div>
        <w:div w:id="1270820436">
          <w:marLeft w:val="360"/>
          <w:marRight w:val="0"/>
          <w:marTop w:val="200"/>
          <w:marBottom w:val="0"/>
          <w:divBdr>
            <w:top w:val="none" w:sz="0" w:space="0" w:color="auto"/>
            <w:left w:val="none" w:sz="0" w:space="0" w:color="auto"/>
            <w:bottom w:val="none" w:sz="0" w:space="0" w:color="auto"/>
            <w:right w:val="none" w:sz="0" w:space="0" w:color="auto"/>
          </w:divBdr>
        </w:div>
      </w:divsChild>
    </w:div>
    <w:div w:id="1444611423">
      <w:bodyDiv w:val="1"/>
      <w:marLeft w:val="0"/>
      <w:marRight w:val="0"/>
      <w:marTop w:val="0"/>
      <w:marBottom w:val="0"/>
      <w:divBdr>
        <w:top w:val="none" w:sz="0" w:space="0" w:color="auto"/>
        <w:left w:val="none" w:sz="0" w:space="0" w:color="auto"/>
        <w:bottom w:val="none" w:sz="0" w:space="0" w:color="auto"/>
        <w:right w:val="none" w:sz="0" w:space="0" w:color="auto"/>
      </w:divBdr>
    </w:div>
    <w:div w:id="1563367698">
      <w:bodyDiv w:val="1"/>
      <w:marLeft w:val="0"/>
      <w:marRight w:val="0"/>
      <w:marTop w:val="0"/>
      <w:marBottom w:val="0"/>
      <w:divBdr>
        <w:top w:val="none" w:sz="0" w:space="0" w:color="auto"/>
        <w:left w:val="none" w:sz="0" w:space="0" w:color="auto"/>
        <w:bottom w:val="none" w:sz="0" w:space="0" w:color="auto"/>
        <w:right w:val="none" w:sz="0" w:space="0" w:color="auto"/>
      </w:divBdr>
    </w:div>
    <w:div w:id="1581213951">
      <w:bodyDiv w:val="1"/>
      <w:marLeft w:val="0"/>
      <w:marRight w:val="0"/>
      <w:marTop w:val="0"/>
      <w:marBottom w:val="0"/>
      <w:divBdr>
        <w:top w:val="none" w:sz="0" w:space="0" w:color="auto"/>
        <w:left w:val="none" w:sz="0" w:space="0" w:color="auto"/>
        <w:bottom w:val="none" w:sz="0" w:space="0" w:color="auto"/>
        <w:right w:val="none" w:sz="0" w:space="0" w:color="auto"/>
      </w:divBdr>
    </w:div>
    <w:div w:id="1696540970">
      <w:bodyDiv w:val="1"/>
      <w:marLeft w:val="0"/>
      <w:marRight w:val="0"/>
      <w:marTop w:val="0"/>
      <w:marBottom w:val="0"/>
      <w:divBdr>
        <w:top w:val="none" w:sz="0" w:space="0" w:color="auto"/>
        <w:left w:val="none" w:sz="0" w:space="0" w:color="auto"/>
        <w:bottom w:val="none" w:sz="0" w:space="0" w:color="auto"/>
        <w:right w:val="none" w:sz="0" w:space="0" w:color="auto"/>
      </w:divBdr>
    </w:div>
    <w:div w:id="1854762950">
      <w:bodyDiv w:val="1"/>
      <w:marLeft w:val="0"/>
      <w:marRight w:val="0"/>
      <w:marTop w:val="0"/>
      <w:marBottom w:val="0"/>
      <w:divBdr>
        <w:top w:val="none" w:sz="0" w:space="0" w:color="auto"/>
        <w:left w:val="none" w:sz="0" w:space="0" w:color="auto"/>
        <w:bottom w:val="none" w:sz="0" w:space="0" w:color="auto"/>
        <w:right w:val="none" w:sz="0" w:space="0" w:color="auto"/>
      </w:divBdr>
    </w:div>
    <w:div w:id="1856337711">
      <w:bodyDiv w:val="1"/>
      <w:marLeft w:val="0"/>
      <w:marRight w:val="0"/>
      <w:marTop w:val="0"/>
      <w:marBottom w:val="0"/>
      <w:divBdr>
        <w:top w:val="none" w:sz="0" w:space="0" w:color="auto"/>
        <w:left w:val="none" w:sz="0" w:space="0" w:color="auto"/>
        <w:bottom w:val="none" w:sz="0" w:space="0" w:color="auto"/>
        <w:right w:val="none" w:sz="0" w:space="0" w:color="auto"/>
      </w:divBdr>
    </w:div>
    <w:div w:id="1905873987">
      <w:bodyDiv w:val="1"/>
      <w:marLeft w:val="0"/>
      <w:marRight w:val="0"/>
      <w:marTop w:val="0"/>
      <w:marBottom w:val="0"/>
      <w:divBdr>
        <w:top w:val="none" w:sz="0" w:space="0" w:color="auto"/>
        <w:left w:val="none" w:sz="0" w:space="0" w:color="auto"/>
        <w:bottom w:val="none" w:sz="0" w:space="0" w:color="auto"/>
        <w:right w:val="none" w:sz="0" w:space="0" w:color="auto"/>
      </w:divBdr>
    </w:div>
    <w:div w:id="1981887102">
      <w:bodyDiv w:val="1"/>
      <w:marLeft w:val="0"/>
      <w:marRight w:val="0"/>
      <w:marTop w:val="0"/>
      <w:marBottom w:val="0"/>
      <w:divBdr>
        <w:top w:val="none" w:sz="0" w:space="0" w:color="auto"/>
        <w:left w:val="none" w:sz="0" w:space="0" w:color="auto"/>
        <w:bottom w:val="none" w:sz="0" w:space="0" w:color="auto"/>
        <w:right w:val="none" w:sz="0" w:space="0" w:color="auto"/>
      </w:divBdr>
    </w:div>
    <w:div w:id="2009290161">
      <w:bodyDiv w:val="1"/>
      <w:marLeft w:val="0"/>
      <w:marRight w:val="0"/>
      <w:marTop w:val="0"/>
      <w:marBottom w:val="0"/>
      <w:divBdr>
        <w:top w:val="none" w:sz="0" w:space="0" w:color="auto"/>
        <w:left w:val="none" w:sz="0" w:space="0" w:color="auto"/>
        <w:bottom w:val="none" w:sz="0" w:space="0" w:color="auto"/>
        <w:right w:val="none" w:sz="0" w:space="0" w:color="auto"/>
      </w:divBdr>
    </w:div>
    <w:div w:id="2022735195">
      <w:bodyDiv w:val="1"/>
      <w:marLeft w:val="0"/>
      <w:marRight w:val="0"/>
      <w:marTop w:val="0"/>
      <w:marBottom w:val="0"/>
      <w:divBdr>
        <w:top w:val="none" w:sz="0" w:space="0" w:color="auto"/>
        <w:left w:val="none" w:sz="0" w:space="0" w:color="auto"/>
        <w:bottom w:val="none" w:sz="0" w:space="0" w:color="auto"/>
        <w:right w:val="none" w:sz="0" w:space="0" w:color="auto"/>
      </w:divBdr>
    </w:div>
    <w:div w:id="2080252254">
      <w:bodyDiv w:val="1"/>
      <w:marLeft w:val="0"/>
      <w:marRight w:val="0"/>
      <w:marTop w:val="0"/>
      <w:marBottom w:val="0"/>
      <w:divBdr>
        <w:top w:val="none" w:sz="0" w:space="0" w:color="auto"/>
        <w:left w:val="none" w:sz="0" w:space="0" w:color="auto"/>
        <w:bottom w:val="none" w:sz="0" w:space="0" w:color="auto"/>
        <w:right w:val="none" w:sz="0" w:space="0" w:color="auto"/>
      </w:divBdr>
      <w:divsChild>
        <w:div w:id="1958679930">
          <w:marLeft w:val="360"/>
          <w:marRight w:val="0"/>
          <w:marTop w:val="200"/>
          <w:marBottom w:val="0"/>
          <w:divBdr>
            <w:top w:val="none" w:sz="0" w:space="0" w:color="auto"/>
            <w:left w:val="none" w:sz="0" w:space="0" w:color="auto"/>
            <w:bottom w:val="none" w:sz="0" w:space="0" w:color="auto"/>
            <w:right w:val="none" w:sz="0" w:space="0" w:color="auto"/>
          </w:divBdr>
        </w:div>
        <w:div w:id="1761412366">
          <w:marLeft w:val="360"/>
          <w:marRight w:val="0"/>
          <w:marTop w:val="200"/>
          <w:marBottom w:val="0"/>
          <w:divBdr>
            <w:top w:val="none" w:sz="0" w:space="0" w:color="auto"/>
            <w:left w:val="none" w:sz="0" w:space="0" w:color="auto"/>
            <w:bottom w:val="none" w:sz="0" w:space="0" w:color="auto"/>
            <w:right w:val="none" w:sz="0" w:space="0" w:color="auto"/>
          </w:divBdr>
        </w:div>
        <w:div w:id="1745368815">
          <w:marLeft w:val="360"/>
          <w:marRight w:val="0"/>
          <w:marTop w:val="200"/>
          <w:marBottom w:val="0"/>
          <w:divBdr>
            <w:top w:val="none" w:sz="0" w:space="0" w:color="auto"/>
            <w:left w:val="none" w:sz="0" w:space="0" w:color="auto"/>
            <w:bottom w:val="none" w:sz="0" w:space="0" w:color="auto"/>
            <w:right w:val="none" w:sz="0" w:space="0" w:color="auto"/>
          </w:divBdr>
        </w:div>
        <w:div w:id="27534737">
          <w:marLeft w:val="360"/>
          <w:marRight w:val="0"/>
          <w:marTop w:val="200"/>
          <w:marBottom w:val="0"/>
          <w:divBdr>
            <w:top w:val="none" w:sz="0" w:space="0" w:color="auto"/>
            <w:left w:val="none" w:sz="0" w:space="0" w:color="auto"/>
            <w:bottom w:val="none" w:sz="0" w:space="0" w:color="auto"/>
            <w:right w:val="none" w:sz="0" w:space="0" w:color="auto"/>
          </w:divBdr>
        </w:div>
        <w:div w:id="329798859">
          <w:marLeft w:val="360"/>
          <w:marRight w:val="0"/>
          <w:marTop w:val="200"/>
          <w:marBottom w:val="0"/>
          <w:divBdr>
            <w:top w:val="none" w:sz="0" w:space="0" w:color="auto"/>
            <w:left w:val="none" w:sz="0" w:space="0" w:color="auto"/>
            <w:bottom w:val="none" w:sz="0" w:space="0" w:color="auto"/>
            <w:right w:val="none" w:sz="0" w:space="0" w:color="auto"/>
          </w:divBdr>
        </w:div>
        <w:div w:id="41297261">
          <w:marLeft w:val="360"/>
          <w:marRight w:val="0"/>
          <w:marTop w:val="200"/>
          <w:marBottom w:val="0"/>
          <w:divBdr>
            <w:top w:val="none" w:sz="0" w:space="0" w:color="auto"/>
            <w:left w:val="none" w:sz="0" w:space="0" w:color="auto"/>
            <w:bottom w:val="none" w:sz="0" w:space="0" w:color="auto"/>
            <w:right w:val="none" w:sz="0" w:space="0" w:color="auto"/>
          </w:divBdr>
        </w:div>
        <w:div w:id="12027827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b1e96a8-a3da-442a-930b-235cac24cd5c}" enabled="0" method="" siteId="{db1e96a8-a3da-442a-930b-235cac24cd5c}"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3276</Words>
  <Characters>18024</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Bruinewoud, Erwin JA NAM-ERUP/X</dc:creator>
  <cp:lastModifiedBy>Jos van Hees</cp:lastModifiedBy>
  <cp:revision>2</cp:revision>
  <cp:lastPrinted>2022-12-13T08:30:00Z</cp:lastPrinted>
  <dcterms:created xsi:type="dcterms:W3CDTF">2023-01-25T20:16:00Z</dcterms:created>
  <dcterms:modified xsi:type="dcterms:W3CDTF">2023-01-25T20:16:00Z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2022-08-31T13:04:57Z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34f3f9d7-1e06-40d7-94f2-8149216720ff</vt:lpwstr>
  </property>
  <property fmtid="{D5CDD505-2E9C-101B-9397-08002B2CF9AE}" pid="8" name="MSIP_Label_4bde8109-f994-4a60-a1d3-5c95e2ff3620_ContentBits">
    <vt:lpwstr>0</vt:lpwstr>
  </property>
</Properties>
</file>